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5E" w:rsidRDefault="0040385E" w:rsidP="000B65D2">
      <w:pPr>
        <w:rPr>
          <w:lang w:val="en-US"/>
        </w:rPr>
      </w:pPr>
      <w:r w:rsidRPr="00A218EF">
        <w:rPr>
          <w:lang w:val="en-US"/>
        </w:rPr>
        <w:t xml:space="preserve">    </w:t>
      </w:r>
      <w:r w:rsidRPr="00A218EF">
        <w:t xml:space="preserve">                                                                           </w:t>
      </w:r>
    </w:p>
    <w:p w:rsidR="0040385E" w:rsidRDefault="0040385E" w:rsidP="000B65D2">
      <w:pPr>
        <w:rPr>
          <w:lang w:val="en-US"/>
        </w:rPr>
      </w:pPr>
    </w:p>
    <w:p w:rsidR="0040385E" w:rsidRPr="00A218EF" w:rsidRDefault="0040385E" w:rsidP="000B65D2">
      <w:r w:rsidRPr="00A218EF">
        <w:t xml:space="preserve">                                                              </w:t>
      </w:r>
    </w:p>
    <w:p w:rsidR="0040385E" w:rsidRPr="00A218EF" w:rsidRDefault="0040385E" w:rsidP="000B65D2">
      <w:pPr>
        <w:pStyle w:val="Heading1"/>
        <w:rPr>
          <w:b w:val="0"/>
          <w:sz w:val="24"/>
          <w:szCs w:val="24"/>
        </w:rPr>
      </w:pPr>
    </w:p>
    <w:p w:rsidR="0040385E" w:rsidRPr="00A218EF" w:rsidRDefault="0040385E" w:rsidP="000B65D2">
      <w:pPr>
        <w:pStyle w:val="Heading1"/>
        <w:rPr>
          <w:b w:val="0"/>
          <w:sz w:val="24"/>
          <w:szCs w:val="24"/>
        </w:rPr>
      </w:pPr>
      <w:r w:rsidRPr="00A218EF">
        <w:rPr>
          <w:b w:val="0"/>
          <w:sz w:val="24"/>
          <w:szCs w:val="24"/>
        </w:rPr>
        <w:t>АДМИНИСТРАЦИЯ</w:t>
      </w:r>
    </w:p>
    <w:p w:rsidR="0040385E" w:rsidRPr="00A218EF" w:rsidRDefault="0040385E" w:rsidP="000B65D2">
      <w:pPr>
        <w:pStyle w:val="Heading1"/>
        <w:rPr>
          <w:b w:val="0"/>
          <w:sz w:val="24"/>
          <w:szCs w:val="24"/>
        </w:rPr>
      </w:pPr>
      <w:r w:rsidRPr="00A218EF">
        <w:rPr>
          <w:b w:val="0"/>
          <w:sz w:val="24"/>
          <w:szCs w:val="24"/>
        </w:rPr>
        <w:t>МУНИЦИПАЛЬНОГО  ОБРАЗОВАНИЯ</w:t>
      </w:r>
    </w:p>
    <w:p w:rsidR="0040385E" w:rsidRPr="00A218EF" w:rsidRDefault="0040385E" w:rsidP="000B65D2">
      <w:pPr>
        <w:jc w:val="center"/>
      </w:pPr>
      <w:r w:rsidRPr="00A218EF">
        <w:t>КРАСНООЗЕРНОЕ СЕЛЬСКОЕ ПОСЕЛЕНИЕ</w:t>
      </w:r>
    </w:p>
    <w:p w:rsidR="0040385E" w:rsidRPr="00A218EF" w:rsidRDefault="0040385E" w:rsidP="000B65D2">
      <w:pPr>
        <w:pStyle w:val="msonormalcxspmiddle"/>
        <w:spacing w:before="0" w:beforeAutospacing="0" w:after="0" w:afterAutospacing="0"/>
        <w:jc w:val="center"/>
      </w:pPr>
      <w:r w:rsidRPr="00A218EF">
        <w:t>МУНИЦИПАЛЬНОГО ОБРАЗОВАНИЯ  ПРИОЗЕРСКИЙ</w:t>
      </w:r>
    </w:p>
    <w:p w:rsidR="0040385E" w:rsidRPr="004A4EBF" w:rsidRDefault="0040385E" w:rsidP="000B65D2">
      <w:pPr>
        <w:pStyle w:val="msonormalcxspmiddle"/>
        <w:spacing w:before="0" w:beforeAutospacing="0" w:after="0" w:afterAutospacing="0"/>
        <w:jc w:val="center"/>
        <w:rPr>
          <w:sz w:val="28"/>
          <w:szCs w:val="28"/>
        </w:rPr>
      </w:pPr>
      <w:r w:rsidRPr="00A218EF">
        <w:t>МУНИЦИПАЛЬНЫЙ РАЙОН ЛЕНИНГРАДСКОЙ</w:t>
      </w:r>
      <w:r w:rsidRPr="004A4EBF">
        <w:rPr>
          <w:sz w:val="28"/>
          <w:szCs w:val="28"/>
        </w:rPr>
        <w:t xml:space="preserve"> ОБЛАСТИ</w:t>
      </w:r>
    </w:p>
    <w:p w:rsidR="0040385E" w:rsidRPr="004A4EBF" w:rsidRDefault="0040385E" w:rsidP="000B65D2">
      <w:pPr>
        <w:jc w:val="center"/>
      </w:pPr>
    </w:p>
    <w:p w:rsidR="0040385E" w:rsidRDefault="0040385E" w:rsidP="000B65D2">
      <w:pPr>
        <w:jc w:val="center"/>
      </w:pPr>
      <w:r>
        <w:t>ПОСТАНОВЛЕНИЕ</w:t>
      </w:r>
    </w:p>
    <w:p w:rsidR="0040385E" w:rsidRDefault="0040385E" w:rsidP="000B65D2">
      <w:pPr>
        <w:jc w:val="both"/>
        <w:rPr>
          <w:b/>
        </w:rPr>
      </w:pPr>
      <w:r>
        <w:rPr>
          <w:b/>
        </w:rPr>
        <w:t xml:space="preserve">   </w:t>
      </w:r>
    </w:p>
    <w:p w:rsidR="0040385E" w:rsidRDefault="0040385E" w:rsidP="000B65D2">
      <w:pPr>
        <w:jc w:val="both"/>
        <w:rPr>
          <w:b/>
        </w:rPr>
      </w:pPr>
    </w:p>
    <w:p w:rsidR="0040385E" w:rsidRDefault="0040385E" w:rsidP="000B65D2">
      <w:pPr>
        <w:jc w:val="both"/>
      </w:pPr>
      <w:r>
        <w:rPr>
          <w:b/>
        </w:rPr>
        <w:t xml:space="preserve">   </w:t>
      </w:r>
      <w:r>
        <w:t xml:space="preserve">От </w:t>
      </w:r>
      <w:r>
        <w:rPr>
          <w:lang w:val="en-US"/>
        </w:rPr>
        <w:t xml:space="preserve"> 02</w:t>
      </w:r>
      <w:r>
        <w:t xml:space="preserve"> февраля    </w:t>
      </w:r>
      <w:smartTag w:uri="urn:schemas-microsoft-com:office:smarttags" w:element="metricconverter">
        <w:smartTagPr>
          <w:attr w:name="ProductID" w:val="2016 г"/>
        </w:smartTagPr>
        <w:r>
          <w:t>2016 г</w:t>
        </w:r>
      </w:smartTag>
      <w:r>
        <w:t xml:space="preserve">.           № 13    </w:t>
      </w:r>
    </w:p>
    <w:p w:rsidR="0040385E" w:rsidRDefault="0040385E" w:rsidP="000B65D2">
      <w:pPr>
        <w:tabs>
          <w:tab w:val="left" w:pos="142"/>
        </w:tabs>
        <w:ind w:left="142" w:right="4731"/>
        <w:jc w:val="both"/>
      </w:pPr>
    </w:p>
    <w:p w:rsidR="0040385E" w:rsidRDefault="0040385E" w:rsidP="00264D88">
      <w:pPr>
        <w:tabs>
          <w:tab w:val="left" w:pos="142"/>
        </w:tabs>
        <w:ind w:right="4731"/>
        <w:jc w:val="both"/>
      </w:pPr>
      <w:r>
        <w:t>О внесении изменений в Постановление администрации №123 от 05.11.2013г. «Об утверждении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Default="0040385E" w:rsidP="000B65D2">
      <w:pPr>
        <w:pStyle w:val="ConsNormal"/>
        <w:widowControl/>
        <w:ind w:firstLine="540"/>
        <w:jc w:val="both"/>
        <w:rPr>
          <w:rFonts w:ascii="Times New Roman" w:hAnsi="Times New Roman" w:cs="Times New Roman"/>
          <w:sz w:val="24"/>
          <w:szCs w:val="24"/>
        </w:rPr>
      </w:pPr>
    </w:p>
    <w:p w:rsidR="0040385E" w:rsidRDefault="0040385E" w:rsidP="00797288">
      <w:pPr>
        <w:pStyle w:val="Header"/>
        <w:tabs>
          <w:tab w:val="left" w:pos="0"/>
        </w:tabs>
        <w:jc w:val="both"/>
      </w:pPr>
      <w:r>
        <w:rPr>
          <w:szCs w:val="24"/>
        </w:rPr>
        <w:t xml:space="preserve">      </w:t>
      </w:r>
      <w:r w:rsidRPr="00797288">
        <w:t xml:space="preserve">  В соответствии с п.5.3 Порядка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МО Красноозерное сельское поселение от 22.10.2013года №116 «Об утверждении Порядка разработки,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t>, в связи с уточнением объема бюджетных ассигнований на реализацию муниципальной программы в целях повышения роли учреждений культуры поселения в воспитании, просвещении и обеспечении досуга населения,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w:t>
      </w:r>
      <w:r w:rsidRPr="00797288">
        <w:t xml:space="preserve"> администрация МО Красноозерное сельское поселение  </w:t>
      </w:r>
      <w:r w:rsidRPr="00797288">
        <w:rPr>
          <w:b/>
        </w:rPr>
        <w:t>ПОСТАНОВЛЯЕТ</w:t>
      </w:r>
      <w:r w:rsidRPr="00797288">
        <w:t>:</w:t>
      </w:r>
    </w:p>
    <w:p w:rsidR="0040385E" w:rsidRPr="00434B20" w:rsidRDefault="0040385E" w:rsidP="00B85F2F">
      <w:pPr>
        <w:pStyle w:val="Header"/>
        <w:jc w:val="both"/>
      </w:pPr>
      <w:r w:rsidRPr="00434B20">
        <w:t>1. Внести изменения в муниципальную программу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Default="0040385E" w:rsidP="00B85F2F">
      <w:pPr>
        <w:pStyle w:val="Header"/>
        <w:jc w:val="both"/>
      </w:pPr>
      <w:r w:rsidRPr="00434B20">
        <w:t>1.1.Внести изменения в Паспорт муниципальной программы «Развитие культуры  и физической культуры в муниципальном образовании Красноозерное сельское поселение на 2014 -2016 годы» и читать в редакции в соответствии с Приложением № 1.</w:t>
      </w:r>
    </w:p>
    <w:p w:rsidR="0040385E" w:rsidRPr="00434B20" w:rsidRDefault="0040385E" w:rsidP="00B85F2F">
      <w:pPr>
        <w:pStyle w:val="Header"/>
        <w:jc w:val="both"/>
      </w:pPr>
      <w:r w:rsidRPr="00434B20">
        <w:t xml:space="preserve">  1.2. Дополнить муниципальную программу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 разделами: </w:t>
      </w:r>
    </w:p>
    <w:p w:rsidR="0040385E" w:rsidRPr="00434B20" w:rsidRDefault="0040385E" w:rsidP="00B85F2F">
      <w:pPr>
        <w:pStyle w:val="Header"/>
        <w:jc w:val="both"/>
      </w:pPr>
      <w:r>
        <w:t xml:space="preserve">  1.2.1 </w:t>
      </w:r>
      <w:r w:rsidRPr="00434B20">
        <w:t xml:space="preserve"> Расходы на реализацию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 и читать в редакции в соответствии с Приложением № 2.</w:t>
      </w:r>
    </w:p>
    <w:p w:rsidR="0040385E" w:rsidRPr="00434B20" w:rsidRDefault="0040385E" w:rsidP="00B85F2F">
      <w:pPr>
        <w:pStyle w:val="Header"/>
        <w:jc w:val="both"/>
      </w:pPr>
      <w:r w:rsidRPr="00434B20">
        <w:t>1.</w:t>
      </w:r>
      <w:r>
        <w:t>2.2.</w:t>
      </w:r>
      <w:r w:rsidRPr="00434B20">
        <w:t xml:space="preserve"> План реализации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 и читать в редакции в соответствии с Приложением № 3.</w:t>
      </w:r>
    </w:p>
    <w:p w:rsidR="0040385E" w:rsidRPr="00434B20" w:rsidRDefault="0040385E" w:rsidP="00B85F2F">
      <w:pPr>
        <w:pStyle w:val="Header"/>
        <w:jc w:val="both"/>
      </w:pPr>
      <w:r>
        <w:t>1.2.3</w:t>
      </w:r>
      <w:r w:rsidRPr="00434B20">
        <w:t>. Паспорт муниципальной подпрограммы «Организация культурно-досуговой деятельности на территории муниципального образования Красноозерное сельское поселение МО Приозерский муниципальный район Ленинградской области»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 и читать в соответствии с Приложением № 4.</w:t>
      </w:r>
    </w:p>
    <w:p w:rsidR="0040385E" w:rsidRPr="00434B20" w:rsidRDefault="0040385E" w:rsidP="00B85F2F">
      <w:pPr>
        <w:pStyle w:val="Header"/>
        <w:jc w:val="both"/>
      </w:pPr>
      <w:r>
        <w:t>1.2.4.</w:t>
      </w:r>
      <w:r w:rsidRPr="00434B20">
        <w:t xml:space="preserve"> Паспорт муниципальной подпрограммы «Развитие физической культуры на территории муниципального образования Красноозерное сельское поселение»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w:t>
      </w:r>
      <w:r>
        <w:t>дской области на 2014-2016 годы</w:t>
      </w:r>
      <w:r w:rsidRPr="00434B20">
        <w:t>» и читать в соответствии с Приложением № 5.</w:t>
      </w:r>
    </w:p>
    <w:p w:rsidR="0040385E" w:rsidRPr="00434B20" w:rsidRDefault="0040385E" w:rsidP="00B85F2F">
      <w:pPr>
        <w:pStyle w:val="Header"/>
        <w:jc w:val="both"/>
      </w:pPr>
      <w:r>
        <w:t>1.2.5.</w:t>
      </w:r>
      <w:r w:rsidRPr="00434B20">
        <w:t xml:space="preserve"> Паспорт муниципальной подпрограммы «Развитие и модернизация библиотечного дела  на территории   муниципального образования Красноозерное сельское поселение МО Приозерский муниципальный район Ленинградской области»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w:t>
      </w:r>
      <w:r>
        <w:t>дской области на 2014-2016 годы</w:t>
      </w:r>
      <w:r w:rsidRPr="00434B20">
        <w:t>» и читать в соответствии с Приложением № 6.</w:t>
      </w:r>
    </w:p>
    <w:p w:rsidR="0040385E" w:rsidRPr="00434B20" w:rsidRDefault="0040385E" w:rsidP="00B85F2F">
      <w:pPr>
        <w:pStyle w:val="Header"/>
        <w:jc w:val="both"/>
      </w:pPr>
      <w:r>
        <w:t>2</w:t>
      </w:r>
      <w:r w:rsidRPr="00434B20">
        <w:t>.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0385E" w:rsidRDefault="0040385E" w:rsidP="00B85F2F">
      <w:pPr>
        <w:pStyle w:val="Header"/>
        <w:jc w:val="both"/>
      </w:pPr>
      <w:r>
        <w:t>3</w:t>
      </w:r>
      <w:r w:rsidRPr="00434B20">
        <w:t>. Ко</w:t>
      </w:r>
      <w:r>
        <w:t xml:space="preserve">нтроль за исполнением настоящего </w:t>
      </w:r>
      <w:r w:rsidRPr="00434B20">
        <w:t>постановлени</w:t>
      </w:r>
      <w:r>
        <w:t>я</w:t>
      </w:r>
      <w:r w:rsidRPr="00434B20">
        <w:t xml:space="preserve"> оставляю за собой.</w:t>
      </w:r>
    </w:p>
    <w:p w:rsidR="0040385E" w:rsidRDefault="0040385E" w:rsidP="00B85F2F">
      <w:pPr>
        <w:pStyle w:val="Header"/>
        <w:jc w:val="both"/>
      </w:pPr>
    </w:p>
    <w:p w:rsidR="0040385E" w:rsidRDefault="0040385E" w:rsidP="00B85F2F">
      <w:pPr>
        <w:pStyle w:val="Header"/>
        <w:jc w:val="both"/>
      </w:pPr>
    </w:p>
    <w:p w:rsidR="0040385E" w:rsidRDefault="0040385E" w:rsidP="00B85F2F">
      <w:pPr>
        <w:pStyle w:val="Header"/>
        <w:jc w:val="both"/>
      </w:pPr>
      <w:r>
        <w:t>Глава администрации</w:t>
      </w:r>
    </w:p>
    <w:p w:rsidR="0040385E" w:rsidRDefault="0040385E" w:rsidP="00B85F2F">
      <w:pPr>
        <w:pStyle w:val="Header"/>
        <w:jc w:val="both"/>
      </w:pPr>
      <w:r>
        <w:t>МО Красноозерное сельское поселение                                           Ю.Б. Заремский.</w:t>
      </w:r>
    </w:p>
    <w:p w:rsidR="0040385E" w:rsidRDefault="0040385E" w:rsidP="00B85F2F">
      <w:pPr>
        <w:pStyle w:val="Header"/>
        <w:jc w:val="both"/>
      </w:pPr>
    </w:p>
    <w:p w:rsidR="0040385E" w:rsidRDefault="0040385E" w:rsidP="00434B20">
      <w:pPr>
        <w:pStyle w:val="Header"/>
      </w:pPr>
    </w:p>
    <w:p w:rsidR="0040385E" w:rsidRDefault="0040385E" w:rsidP="00434B20">
      <w:pPr>
        <w:pStyle w:val="Header"/>
      </w:pPr>
    </w:p>
    <w:p w:rsidR="0040385E" w:rsidRDefault="0040385E" w:rsidP="00434B20">
      <w:pPr>
        <w:pStyle w:val="Header"/>
      </w:pPr>
    </w:p>
    <w:p w:rsidR="0040385E" w:rsidRDefault="0040385E" w:rsidP="00434B20">
      <w:pPr>
        <w:pStyle w:val="Header"/>
      </w:pPr>
    </w:p>
    <w:p w:rsidR="0040385E" w:rsidRPr="00434B20" w:rsidRDefault="0040385E" w:rsidP="00434B20">
      <w:pPr>
        <w:pStyle w:val="Header"/>
      </w:pPr>
    </w:p>
    <w:p w:rsidR="0040385E" w:rsidRPr="00264D88" w:rsidRDefault="0040385E" w:rsidP="00797288">
      <w:pPr>
        <w:pStyle w:val="Header"/>
        <w:tabs>
          <w:tab w:val="left" w:pos="0"/>
        </w:tabs>
        <w:rPr>
          <w:sz w:val="16"/>
          <w:szCs w:val="16"/>
        </w:rPr>
      </w:pPr>
      <w:r w:rsidRPr="00264D88">
        <w:rPr>
          <w:bCs/>
          <w:sz w:val="16"/>
          <w:szCs w:val="16"/>
        </w:rPr>
        <w:t xml:space="preserve">Разослано:дело-3,КФ-1, КСО-1, прокуратура-1, газета «Красная звезда»-1 </w:t>
      </w:r>
    </w:p>
    <w:p w:rsidR="0040385E" w:rsidRPr="00264D88" w:rsidRDefault="0040385E" w:rsidP="000B65D2">
      <w:pPr>
        <w:rPr>
          <w:rFonts w:ascii="Calibri" w:hAnsi="Calibri"/>
          <w:sz w:val="16"/>
          <w:szCs w:val="16"/>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797288">
      <w:pPr>
        <w:spacing w:line="240" w:lineRule="exact"/>
        <w:rPr>
          <w:rFonts w:cs="Times New Roman"/>
          <w:b/>
          <w:bCs/>
          <w:color w:val="00000A"/>
          <w:sz w:val="30"/>
          <w:szCs w:val="30"/>
        </w:rPr>
      </w:pPr>
    </w:p>
    <w:p w:rsidR="0040385E" w:rsidRPr="00A218EF" w:rsidRDefault="0040385E" w:rsidP="000B65D2">
      <w:pPr>
        <w:spacing w:line="240" w:lineRule="exact"/>
        <w:jc w:val="center"/>
        <w:rPr>
          <w:rFonts w:cs="Times New Roman"/>
          <w:bCs/>
          <w:color w:val="00000A"/>
          <w:sz w:val="30"/>
          <w:szCs w:val="30"/>
        </w:rPr>
      </w:pPr>
    </w:p>
    <w:p w:rsidR="0040385E" w:rsidRPr="00A218EF" w:rsidRDefault="0040385E" w:rsidP="000B65D2">
      <w:pPr>
        <w:spacing w:line="240" w:lineRule="exact"/>
        <w:jc w:val="center"/>
        <w:rPr>
          <w:rFonts w:cs="Times New Roman"/>
          <w:bCs/>
          <w:color w:val="00000A"/>
          <w:sz w:val="30"/>
          <w:szCs w:val="30"/>
        </w:rPr>
      </w:pPr>
    </w:p>
    <w:p w:rsidR="0040385E" w:rsidRPr="00A218EF" w:rsidRDefault="0040385E" w:rsidP="000B65D2">
      <w:pPr>
        <w:spacing w:line="240" w:lineRule="exact"/>
        <w:jc w:val="center"/>
        <w:rPr>
          <w:rFonts w:cs="Times New Roman"/>
          <w:bCs/>
          <w:color w:val="00000A"/>
          <w:sz w:val="30"/>
          <w:szCs w:val="30"/>
        </w:rPr>
      </w:pPr>
      <w:r w:rsidRPr="00A218EF">
        <w:rPr>
          <w:rFonts w:cs="Times New Roman"/>
          <w:bCs/>
          <w:color w:val="00000A"/>
          <w:sz w:val="30"/>
          <w:szCs w:val="30"/>
        </w:rPr>
        <w:t xml:space="preserve">Муниципальная программа </w:t>
      </w:r>
    </w:p>
    <w:p w:rsidR="0040385E" w:rsidRPr="00A218EF" w:rsidRDefault="0040385E" w:rsidP="000B65D2">
      <w:pPr>
        <w:spacing w:line="240" w:lineRule="exact"/>
        <w:jc w:val="center"/>
        <w:rPr>
          <w:rFonts w:cs="Times New Roman"/>
          <w:bCs/>
          <w:color w:val="00000A"/>
          <w:sz w:val="30"/>
          <w:szCs w:val="30"/>
        </w:rPr>
      </w:pPr>
      <w:r w:rsidRPr="00A218EF">
        <w:rPr>
          <w:rFonts w:cs="Times New Roman"/>
          <w:bCs/>
          <w:color w:val="00000A"/>
          <w:sz w:val="30"/>
          <w:szCs w:val="30"/>
        </w:rPr>
        <w:t>«Развитие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2014 -2016 год»</w:t>
      </w:r>
    </w:p>
    <w:p w:rsidR="0040385E" w:rsidRPr="00A218EF" w:rsidRDefault="0040385E" w:rsidP="000B65D2">
      <w:pPr>
        <w:spacing w:line="240" w:lineRule="exact"/>
        <w:jc w:val="center"/>
        <w:rPr>
          <w:rFonts w:cs="Times New Roman"/>
          <w:bCs/>
          <w:color w:val="00000A"/>
          <w:sz w:val="30"/>
          <w:szCs w:val="30"/>
        </w:rPr>
      </w:pPr>
    </w:p>
    <w:p w:rsidR="0040385E" w:rsidRPr="00A218EF" w:rsidRDefault="0040385E" w:rsidP="000B65D2">
      <w:pPr>
        <w:spacing w:line="240" w:lineRule="exact"/>
        <w:jc w:val="center"/>
        <w:rPr>
          <w:rFonts w:cs="Times New Roman"/>
          <w:bCs/>
          <w:color w:val="00000A"/>
          <w:sz w:val="30"/>
          <w:szCs w:val="30"/>
        </w:rPr>
      </w:pPr>
    </w:p>
    <w:p w:rsidR="0040385E" w:rsidRDefault="0040385E" w:rsidP="000B65D2">
      <w:pPr>
        <w:spacing w:line="240" w:lineRule="exact"/>
        <w:jc w:val="center"/>
        <w:rPr>
          <w:rFonts w:cs="Times New Roman"/>
          <w:b/>
          <w:bCs/>
          <w:color w:val="00000A"/>
          <w:sz w:val="30"/>
          <w:szCs w:val="30"/>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center"/>
        <w:rPr>
          <w:rFonts w:cs="Times New Roman"/>
          <w:color w:val="00000A"/>
        </w:rPr>
      </w:pPr>
    </w:p>
    <w:p w:rsidR="0040385E" w:rsidRDefault="0040385E" w:rsidP="000B65D2">
      <w:pPr>
        <w:spacing w:line="240" w:lineRule="exact"/>
        <w:jc w:val="both"/>
        <w:rPr>
          <w:rFonts w:cs="Times New Roman"/>
          <w:color w:val="00000A"/>
        </w:rPr>
      </w:pPr>
      <w:r>
        <w:rPr>
          <w:rFonts w:cs="Times New Roman"/>
          <w:color w:val="00000A"/>
        </w:rPr>
        <w:t>Ответственный исполнитель КМУК  Красноозерненское  клубное объединение</w:t>
      </w:r>
    </w:p>
    <w:p w:rsidR="0040385E" w:rsidRDefault="0040385E" w:rsidP="000B65D2">
      <w:pPr>
        <w:spacing w:line="240" w:lineRule="exact"/>
        <w:jc w:val="both"/>
        <w:rPr>
          <w:rFonts w:cs="Times New Roman"/>
          <w:color w:val="00000A"/>
        </w:rPr>
      </w:pPr>
      <w:r>
        <w:rPr>
          <w:rFonts w:cs="Times New Roman"/>
          <w:color w:val="00000A"/>
        </w:rPr>
        <w:t>Директор: Штрушайн М.Е.  8(812) 7967441</w:t>
      </w:r>
    </w:p>
    <w:p w:rsidR="0040385E" w:rsidRDefault="0040385E" w:rsidP="000B65D2">
      <w:pPr>
        <w:spacing w:line="240" w:lineRule="exact"/>
        <w:jc w:val="center"/>
        <w:rPr>
          <w:rFonts w:cs="Times New Roman"/>
          <w:color w:val="00000A"/>
        </w:rPr>
      </w:pPr>
    </w:p>
    <w:p w:rsidR="0040385E" w:rsidRDefault="0040385E" w:rsidP="000B65D2">
      <w:pPr>
        <w:spacing w:line="240" w:lineRule="exact"/>
        <w:rPr>
          <w:rFonts w:cs="Times New Roman"/>
          <w:color w:val="00000A"/>
        </w:rPr>
      </w:pPr>
    </w:p>
    <w:p w:rsidR="0040385E" w:rsidRDefault="0040385E" w:rsidP="000B65D2">
      <w:pPr>
        <w:spacing w:line="240" w:lineRule="exact"/>
        <w:jc w:val="center"/>
        <w:rPr>
          <w:rFonts w:cs="Times New Roman"/>
          <w:b/>
          <w:bCs/>
          <w:color w:val="00000A"/>
        </w:rPr>
      </w:pPr>
    </w:p>
    <w:p w:rsidR="0040385E" w:rsidRDefault="0040385E" w:rsidP="000B65D2">
      <w:pPr>
        <w:spacing w:line="240" w:lineRule="exact"/>
        <w:jc w:val="center"/>
        <w:rPr>
          <w:rFonts w:cs="Times New Roman"/>
          <w:b/>
          <w:bCs/>
          <w:color w:val="00000A"/>
        </w:rPr>
      </w:pPr>
    </w:p>
    <w:p w:rsidR="0040385E" w:rsidRDefault="0040385E" w:rsidP="000B65D2">
      <w:pPr>
        <w:spacing w:line="240" w:lineRule="exact"/>
        <w:jc w:val="center"/>
        <w:rPr>
          <w:rFonts w:cs="Times New Roman"/>
          <w:b/>
          <w:bCs/>
          <w:color w:val="00000A"/>
        </w:rPr>
      </w:pPr>
    </w:p>
    <w:p w:rsidR="0040385E" w:rsidRDefault="0040385E" w:rsidP="000B65D2">
      <w:pPr>
        <w:spacing w:line="240" w:lineRule="exact"/>
        <w:jc w:val="center"/>
        <w:rPr>
          <w:rFonts w:cs="Times New Roman"/>
          <w:b/>
          <w:bCs/>
          <w:color w:val="00000A"/>
        </w:rPr>
      </w:pPr>
    </w:p>
    <w:p w:rsidR="0040385E" w:rsidRDefault="0040385E" w:rsidP="00A218EF">
      <w:pPr>
        <w:spacing w:line="240" w:lineRule="exact"/>
        <w:rPr>
          <w:rFonts w:cs="Times New Roman"/>
          <w:b/>
          <w:bCs/>
          <w:color w:val="00000A"/>
        </w:rPr>
      </w:pPr>
    </w:p>
    <w:p w:rsidR="0040385E" w:rsidRPr="00A218EF" w:rsidRDefault="0040385E" w:rsidP="00A218EF">
      <w:pPr>
        <w:spacing w:line="240" w:lineRule="exact"/>
        <w:rPr>
          <w:rFonts w:cs="Times New Roman"/>
          <w:bCs/>
          <w:color w:val="00000A"/>
        </w:rPr>
      </w:pPr>
      <w:r w:rsidRPr="00A218EF">
        <w:rPr>
          <w:rFonts w:cs="Times New Roman"/>
          <w:bCs/>
          <w:color w:val="00000A"/>
        </w:rPr>
        <w:t xml:space="preserve">                                                                              </w:t>
      </w:r>
    </w:p>
    <w:p w:rsidR="0040385E" w:rsidRPr="00A218EF" w:rsidRDefault="0040385E" w:rsidP="000B65D2">
      <w:pPr>
        <w:spacing w:line="240" w:lineRule="exact"/>
        <w:jc w:val="center"/>
        <w:rPr>
          <w:rFonts w:cs="Times New Roman"/>
          <w:bCs/>
          <w:color w:val="00000A"/>
        </w:rPr>
      </w:pPr>
      <w:r w:rsidRPr="00A218EF">
        <w:rPr>
          <w:rFonts w:cs="Times New Roman"/>
          <w:bCs/>
          <w:color w:val="00000A"/>
        </w:rPr>
        <w:t xml:space="preserve">                                                                                                                        Приложение №1</w:t>
      </w:r>
    </w:p>
    <w:tbl>
      <w:tblPr>
        <w:tblW w:w="10515" w:type="dxa"/>
        <w:tblCellSpacing w:w="0" w:type="dxa"/>
        <w:tblInd w:w="-694"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tblPr>
      <w:tblGrid>
        <w:gridCol w:w="4489"/>
        <w:gridCol w:w="5884"/>
        <w:gridCol w:w="142"/>
      </w:tblGrid>
      <w:tr w:rsidR="0040385E" w:rsidRPr="00A218EF">
        <w:trPr>
          <w:tblCellSpacing w:w="0" w:type="dxa"/>
        </w:trPr>
        <w:tc>
          <w:tcPr>
            <w:tcW w:w="10515" w:type="dxa"/>
            <w:gridSpan w:val="3"/>
            <w:tcBorders>
              <w:top w:val="outset" w:sz="6" w:space="0" w:color="000001"/>
              <w:bottom w:val="outset" w:sz="6" w:space="0" w:color="000001"/>
            </w:tcBorders>
          </w:tcPr>
          <w:p w:rsidR="0040385E" w:rsidRPr="00A218EF" w:rsidRDefault="0040385E" w:rsidP="000B65D2">
            <w:pPr>
              <w:pStyle w:val="NormalWeb"/>
            </w:pPr>
          </w:p>
        </w:tc>
      </w:tr>
      <w:tr w:rsidR="0040385E" w:rsidRPr="00A218EF">
        <w:trPr>
          <w:tblCellSpacing w:w="0" w:type="dxa"/>
        </w:trPr>
        <w:tc>
          <w:tcPr>
            <w:tcW w:w="10515" w:type="dxa"/>
            <w:gridSpan w:val="3"/>
            <w:tcBorders>
              <w:top w:val="outset" w:sz="6" w:space="0" w:color="000001"/>
              <w:bottom w:val="outset" w:sz="6" w:space="0" w:color="000001"/>
              <w:right w:val="outset" w:sz="6" w:space="0" w:color="000000"/>
            </w:tcBorders>
          </w:tcPr>
          <w:p w:rsidR="0040385E" w:rsidRPr="00A218EF" w:rsidRDefault="0040385E" w:rsidP="000B65D2">
            <w:pPr>
              <w:pStyle w:val="NormalWeb"/>
              <w:spacing w:after="0"/>
              <w:jc w:val="center"/>
            </w:pPr>
            <w:r w:rsidRPr="00A218EF">
              <w:t xml:space="preserve">Паспорт </w:t>
            </w:r>
          </w:p>
          <w:p w:rsidR="0040385E" w:rsidRPr="00A218EF" w:rsidRDefault="0040385E" w:rsidP="000B65D2">
            <w:pPr>
              <w:pStyle w:val="NormalWeb"/>
              <w:jc w:val="center"/>
            </w:pPr>
            <w:r w:rsidRPr="00A218EF">
              <w:t>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tc>
      </w:tr>
      <w:tr w:rsidR="0040385E" w:rsidRPr="00A218EF">
        <w:trPr>
          <w:trHeight w:val="885"/>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 xml:space="preserve">Полное наименование </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jc w:val="both"/>
            </w:pPr>
            <w:r w:rsidRPr="00A218EF">
              <w:t>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tc>
        <w:tc>
          <w:tcPr>
            <w:tcW w:w="0" w:type="auto"/>
          </w:tcPr>
          <w:p w:rsidR="0040385E" w:rsidRPr="00A218EF" w:rsidRDefault="0040385E" w:rsidP="000B65D2">
            <w:pPr>
              <w:rPr>
                <w:sz w:val="20"/>
                <w:szCs w:val="20"/>
              </w:rPr>
            </w:pPr>
          </w:p>
        </w:tc>
      </w:tr>
      <w:tr w:rsidR="0040385E" w:rsidRPr="00A218EF">
        <w:trPr>
          <w:trHeight w:val="885"/>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 xml:space="preserve">Ответственный исполнитель муниципальной программы </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jc w:val="both"/>
            </w:pPr>
            <w:r w:rsidRPr="00A218EF">
              <w:t>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w:t>
            </w:r>
          </w:p>
        </w:tc>
        <w:tc>
          <w:tcPr>
            <w:tcW w:w="0" w:type="auto"/>
          </w:tcPr>
          <w:p w:rsidR="0040385E" w:rsidRPr="00A218EF" w:rsidRDefault="0040385E" w:rsidP="000B65D2">
            <w:pPr>
              <w:rPr>
                <w:sz w:val="20"/>
                <w:szCs w:val="20"/>
              </w:rPr>
            </w:pPr>
          </w:p>
        </w:tc>
      </w:tr>
      <w:tr w:rsidR="0040385E" w:rsidRPr="00A218EF">
        <w:trPr>
          <w:trHeight w:val="690"/>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Соисполнители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pPr>
            <w:r w:rsidRPr="00A218EF">
              <w:t>Не предусмотрены</w:t>
            </w:r>
          </w:p>
        </w:tc>
        <w:tc>
          <w:tcPr>
            <w:tcW w:w="0" w:type="auto"/>
          </w:tcPr>
          <w:p w:rsidR="0040385E" w:rsidRPr="00A218EF" w:rsidRDefault="0040385E" w:rsidP="000B65D2">
            <w:pPr>
              <w:rPr>
                <w:sz w:val="20"/>
                <w:szCs w:val="20"/>
              </w:rPr>
            </w:pPr>
          </w:p>
        </w:tc>
      </w:tr>
      <w:tr w:rsidR="0040385E" w:rsidRPr="00A218EF">
        <w:trPr>
          <w:trHeight w:val="690"/>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Участники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jc w:val="both"/>
            </w:pPr>
            <w:r w:rsidRPr="00A218EF">
              <w:t>Казенное муниципальное учреждение культуры Красноозерненское клубное объединение</w:t>
            </w:r>
          </w:p>
        </w:tc>
        <w:tc>
          <w:tcPr>
            <w:tcW w:w="0" w:type="auto"/>
          </w:tcPr>
          <w:p w:rsidR="0040385E" w:rsidRPr="00A218EF" w:rsidRDefault="0040385E" w:rsidP="000B65D2">
            <w:pPr>
              <w:rPr>
                <w:sz w:val="20"/>
                <w:szCs w:val="20"/>
              </w:rPr>
            </w:pPr>
          </w:p>
        </w:tc>
      </w:tr>
      <w:tr w:rsidR="0040385E" w:rsidRPr="00A218EF">
        <w:trPr>
          <w:trHeight w:val="1680"/>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spacing w:after="0"/>
            </w:pPr>
            <w:r w:rsidRPr="00A218EF">
              <w:t xml:space="preserve">Подпрограммы муниципальной программы </w:t>
            </w:r>
          </w:p>
          <w:p w:rsidR="0040385E" w:rsidRPr="00A218EF" w:rsidRDefault="0040385E" w:rsidP="000B65D2">
            <w:pPr>
              <w:pStyle w:val="NormalWeb"/>
            </w:pP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5456C">
            <w:pPr>
              <w:pStyle w:val="NormalWeb"/>
              <w:spacing w:after="0"/>
              <w:jc w:val="center"/>
            </w:pPr>
            <w:r w:rsidRPr="00A218EF">
              <w:rPr>
                <w:i/>
                <w:iCs/>
              </w:rPr>
              <w:t>Подпрограмма 1</w:t>
            </w:r>
            <w:r w:rsidRPr="00A218EF">
              <w:t>: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40385E" w:rsidRPr="00A218EF" w:rsidRDefault="0040385E" w:rsidP="0005456C">
            <w:pPr>
              <w:pStyle w:val="NormalWeb"/>
              <w:jc w:val="center"/>
              <w:rPr>
                <w:bCs/>
              </w:rPr>
            </w:pPr>
            <w:r w:rsidRPr="00A218EF">
              <w:rPr>
                <w:i/>
                <w:iCs/>
              </w:rPr>
              <w:t>Подпрограмма 2</w:t>
            </w:r>
            <w:r w:rsidRPr="00A218EF">
              <w:rPr>
                <w:bCs/>
              </w:rPr>
              <w:t xml:space="preserve">: «Развитие физической культуры </w:t>
            </w:r>
            <w:r w:rsidRPr="00A218EF">
              <w:t>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A218EF">
              <w:rPr>
                <w:bCs/>
              </w:rPr>
              <w:t>»</w:t>
            </w:r>
          </w:p>
          <w:p w:rsidR="0040385E" w:rsidRPr="00A218EF" w:rsidRDefault="0040385E" w:rsidP="0005456C">
            <w:pPr>
              <w:pStyle w:val="NormalWeb"/>
              <w:jc w:val="center"/>
              <w:rPr>
                <w:bCs/>
              </w:rPr>
            </w:pPr>
            <w:r w:rsidRPr="00A218EF">
              <w:rPr>
                <w:i/>
                <w:iCs/>
              </w:rPr>
              <w:t>Подпрограмма 3</w:t>
            </w:r>
            <w:r w:rsidRPr="00A218EF">
              <w:rPr>
                <w:bCs/>
              </w:rPr>
              <w:t xml:space="preserve">: «Развитие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A218EF">
              <w:rPr>
                <w:bCs/>
              </w:rPr>
              <w:t>»</w:t>
            </w:r>
          </w:p>
          <w:p w:rsidR="0040385E" w:rsidRPr="00A218EF" w:rsidRDefault="0040385E" w:rsidP="0005456C">
            <w:pPr>
              <w:pStyle w:val="NormalWeb"/>
              <w:jc w:val="center"/>
            </w:pPr>
          </w:p>
        </w:tc>
        <w:tc>
          <w:tcPr>
            <w:tcW w:w="0" w:type="auto"/>
          </w:tcPr>
          <w:p w:rsidR="0040385E" w:rsidRPr="00A218EF" w:rsidRDefault="0040385E" w:rsidP="000B65D2">
            <w:pPr>
              <w:rPr>
                <w:sz w:val="20"/>
                <w:szCs w:val="20"/>
              </w:rPr>
            </w:pPr>
          </w:p>
        </w:tc>
      </w:tr>
      <w:tr w:rsidR="0040385E" w:rsidRPr="00A218EF" w:rsidTr="0021282F">
        <w:trPr>
          <w:trHeight w:val="12318"/>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 xml:space="preserve">Цели муниципальной программы </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F62BAE">
            <w:pPr>
              <w:pStyle w:val="NormalWeb"/>
              <w:shd w:val="clear" w:color="auto" w:fill="FFFFFF"/>
              <w:spacing w:before="0" w:beforeAutospacing="0" w:after="0"/>
              <w:jc w:val="both"/>
            </w:pPr>
            <w:r w:rsidRPr="00A218EF">
              <w:t xml:space="preserve">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w:t>
            </w:r>
          </w:p>
          <w:p w:rsidR="0040385E" w:rsidRPr="00A218EF" w:rsidRDefault="0040385E" w:rsidP="00F62BAE">
            <w:pPr>
              <w:pStyle w:val="NormalWeb"/>
              <w:shd w:val="clear" w:color="auto" w:fill="FFFFFF"/>
              <w:spacing w:before="0" w:beforeAutospacing="0" w:after="0"/>
              <w:jc w:val="both"/>
            </w:pPr>
            <w:r w:rsidRPr="00A218EF">
              <w:t>Развитие самодеятельного народного творчества среди населения;</w:t>
            </w:r>
          </w:p>
          <w:p w:rsidR="0040385E" w:rsidRPr="00A218EF" w:rsidRDefault="0040385E" w:rsidP="00F62BAE">
            <w:pPr>
              <w:pStyle w:val="NormalWeb"/>
              <w:shd w:val="clear" w:color="auto" w:fill="FFFFFF"/>
              <w:spacing w:before="0" w:beforeAutospacing="0" w:after="0"/>
              <w:jc w:val="both"/>
            </w:pPr>
            <w:r w:rsidRPr="00A218EF">
              <w:t>Сохранение национальных и местных обычаев, традиций, обрядов, фольклора;</w:t>
            </w:r>
          </w:p>
          <w:p w:rsidR="0040385E" w:rsidRPr="00A218EF" w:rsidRDefault="0040385E" w:rsidP="00F62BAE">
            <w:pPr>
              <w:pStyle w:val="NormalWeb"/>
              <w:shd w:val="clear" w:color="auto" w:fill="FFFFFF"/>
              <w:spacing w:before="0" w:beforeAutospacing="0" w:after="0"/>
              <w:jc w:val="both"/>
            </w:pPr>
            <w:r w:rsidRPr="00A218EF">
              <w:t>Привлечение к творчеству широких масс, разновозрастных групп населения с целью реализации их творческих возможностей;</w:t>
            </w:r>
          </w:p>
          <w:p w:rsidR="0040385E" w:rsidRPr="00A218EF" w:rsidRDefault="0040385E" w:rsidP="00F62BAE">
            <w:pPr>
              <w:pStyle w:val="NormalWeb"/>
              <w:shd w:val="clear" w:color="auto" w:fill="FFFFFF"/>
              <w:spacing w:before="0" w:beforeAutospacing="0" w:after="0"/>
              <w:jc w:val="both"/>
            </w:pPr>
            <w:r w:rsidRPr="00A218EF">
              <w:t>Создание условий для формирования культурных потребностей детей и молодежи, эстетического воспитания населения;</w:t>
            </w:r>
          </w:p>
          <w:p w:rsidR="0040385E" w:rsidRPr="00A218EF" w:rsidRDefault="0040385E" w:rsidP="00F62BAE">
            <w:pPr>
              <w:pStyle w:val="NormalWeb"/>
              <w:shd w:val="clear" w:color="auto" w:fill="FFFFFF"/>
              <w:spacing w:before="0" w:beforeAutospacing="0" w:after="0"/>
              <w:jc w:val="both"/>
            </w:pPr>
            <w:r w:rsidRPr="00A218EF">
              <w:t>Поддержка деятельности творческих коллективов;</w:t>
            </w:r>
          </w:p>
          <w:p w:rsidR="0040385E" w:rsidRPr="00A218EF" w:rsidRDefault="0040385E" w:rsidP="00F62BAE">
            <w:pPr>
              <w:pStyle w:val="NormalWeb"/>
              <w:shd w:val="clear" w:color="auto" w:fill="FFFFFF"/>
              <w:spacing w:before="0" w:beforeAutospacing="0" w:after="0"/>
              <w:jc w:val="both"/>
            </w:pPr>
            <w:r w:rsidRPr="00A218EF">
              <w:t>Сохранение кадрового состава учреждения культуры, повышение профессионального уровня специалистов, работающих в учреждении культуры.</w:t>
            </w:r>
          </w:p>
          <w:p w:rsidR="0040385E" w:rsidRPr="00A218EF" w:rsidRDefault="0040385E" w:rsidP="00F62BAE">
            <w:pPr>
              <w:pStyle w:val="NormalWeb"/>
              <w:shd w:val="clear" w:color="auto" w:fill="FFFFFF"/>
              <w:spacing w:before="0" w:beforeAutospacing="0" w:after="0"/>
              <w:jc w:val="both"/>
            </w:pPr>
          </w:p>
          <w:p w:rsidR="0040385E" w:rsidRPr="00A218EF" w:rsidRDefault="0040385E" w:rsidP="00F62BAE">
            <w:pPr>
              <w:pStyle w:val="NormalWeb"/>
              <w:shd w:val="clear" w:color="auto" w:fill="FFFFFF"/>
              <w:spacing w:before="0" w:beforeAutospacing="0" w:after="0"/>
              <w:jc w:val="both"/>
            </w:pPr>
            <w:r w:rsidRPr="00A218EF">
              <w:t>Сохранение, пополнение и использование культурного и исторического наследия (библиотечных фондов);</w:t>
            </w:r>
          </w:p>
          <w:p w:rsidR="0040385E" w:rsidRPr="00A218EF" w:rsidRDefault="0040385E" w:rsidP="00F62BAE">
            <w:pPr>
              <w:pStyle w:val="NormalWeb"/>
              <w:shd w:val="clear" w:color="auto" w:fill="FFFFFF"/>
              <w:spacing w:before="0" w:beforeAutospacing="0" w:after="0"/>
              <w:jc w:val="both"/>
            </w:pPr>
            <w:r w:rsidRPr="00A218EF">
              <w:t>Улучшение организации библиотечного обслуживания населения;</w:t>
            </w:r>
          </w:p>
          <w:p w:rsidR="0040385E" w:rsidRPr="00A218EF" w:rsidRDefault="0040385E" w:rsidP="00F62BAE">
            <w:pPr>
              <w:pStyle w:val="NormalWeb"/>
              <w:shd w:val="clear" w:color="auto" w:fill="FFFFFF"/>
              <w:spacing w:before="0" w:beforeAutospacing="0" w:after="0"/>
              <w:jc w:val="both"/>
            </w:pPr>
            <w:r w:rsidRPr="00A218EF">
              <w:t>Сохранение и комплектование единого книжного фонда библиотеки поселения;</w:t>
            </w:r>
          </w:p>
          <w:p w:rsidR="0040385E" w:rsidRPr="00A218EF" w:rsidRDefault="0040385E" w:rsidP="00F62BAE">
            <w:pPr>
              <w:pStyle w:val="NormalWeb"/>
              <w:shd w:val="clear" w:color="auto" w:fill="FFFFFF"/>
              <w:spacing w:before="0" w:beforeAutospacing="0" w:after="0"/>
              <w:jc w:val="both"/>
            </w:pPr>
            <w:r w:rsidRPr="00A218EF">
              <w:t>Создание современной модели библиотечно-информационного обслуживания населения, способствующего укреплению культурного и образовательного потенциала.</w:t>
            </w:r>
          </w:p>
          <w:p w:rsidR="0040385E" w:rsidRPr="00A218EF" w:rsidRDefault="0040385E" w:rsidP="00F62BAE">
            <w:pPr>
              <w:pStyle w:val="NormalWeb"/>
              <w:shd w:val="clear" w:color="auto" w:fill="FFFFFF"/>
              <w:spacing w:before="0" w:beforeAutospacing="0" w:after="0"/>
              <w:jc w:val="both"/>
            </w:pPr>
          </w:p>
          <w:p w:rsidR="0040385E" w:rsidRPr="00A218EF" w:rsidRDefault="0040385E" w:rsidP="00F62BAE">
            <w:pPr>
              <w:pStyle w:val="NormalWeb"/>
              <w:shd w:val="clear" w:color="auto" w:fill="FFFFFF"/>
              <w:spacing w:before="0" w:beforeAutospacing="0" w:after="0"/>
              <w:jc w:val="both"/>
            </w:pPr>
            <w:r w:rsidRPr="00A218EF">
              <w:t>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p w:rsidR="0040385E" w:rsidRPr="00A218EF" w:rsidRDefault="0040385E" w:rsidP="00F62BAE">
            <w:pPr>
              <w:pStyle w:val="NormalWeb"/>
              <w:shd w:val="clear" w:color="auto" w:fill="FFFFFF"/>
              <w:spacing w:before="0" w:beforeAutospacing="0" w:after="0"/>
              <w:jc w:val="both"/>
            </w:pPr>
            <w:r w:rsidRPr="00A218EF">
              <w:t>Создание условий для укрепления здоровья путем развития инфраструктуры спорта, популяризация массового спорта и приобщение различных слоев населения к регулярным занятием физической культурой и спорта;</w:t>
            </w:r>
          </w:p>
          <w:p w:rsidR="0040385E" w:rsidRPr="00A218EF" w:rsidRDefault="0040385E" w:rsidP="0021282F">
            <w:pPr>
              <w:pStyle w:val="NormalWeb"/>
              <w:shd w:val="clear" w:color="auto" w:fill="FFFFFF"/>
              <w:spacing w:before="0" w:beforeAutospacing="0" w:after="0"/>
              <w:jc w:val="both"/>
            </w:pPr>
            <w:r w:rsidRPr="00A218EF">
              <w:t>Снижение криминогенной напряженности, вредных привычек и правонарушений в подростковой молодежной среде средствами физической культуры.</w:t>
            </w:r>
          </w:p>
        </w:tc>
        <w:tc>
          <w:tcPr>
            <w:tcW w:w="0" w:type="auto"/>
          </w:tcPr>
          <w:p w:rsidR="0040385E" w:rsidRPr="00A218EF" w:rsidRDefault="0040385E" w:rsidP="000B65D2">
            <w:pPr>
              <w:rPr>
                <w:sz w:val="20"/>
                <w:szCs w:val="20"/>
              </w:rPr>
            </w:pPr>
          </w:p>
        </w:tc>
      </w:tr>
      <w:tr w:rsidR="0040385E" w:rsidRPr="00A218EF">
        <w:trPr>
          <w:trHeight w:val="525"/>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 xml:space="preserve">Задачи муниципальной программы </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2396E">
            <w:pPr>
              <w:pStyle w:val="NormalWeb"/>
              <w:shd w:val="clear" w:color="auto" w:fill="FFFFFF"/>
              <w:spacing w:before="0" w:beforeAutospacing="0" w:after="0"/>
            </w:pPr>
            <w:r w:rsidRPr="00A218EF">
              <w:t xml:space="preserve"> Обеспечение доступа граждан к культурным ценностям и участию в культурной жизни, реализация их творческого потенциала;</w:t>
            </w:r>
          </w:p>
          <w:p w:rsidR="0040385E" w:rsidRPr="00A218EF" w:rsidRDefault="0040385E" w:rsidP="0002396E">
            <w:pPr>
              <w:pStyle w:val="NormalWeb"/>
              <w:shd w:val="clear" w:color="auto" w:fill="FFFFFF"/>
              <w:spacing w:before="0" w:beforeAutospacing="0" w:after="0"/>
            </w:pPr>
            <w:r w:rsidRPr="00A218EF">
              <w:t>Создание благоприятных условий для устойчивого развития сферы культуры муниципального образования;</w:t>
            </w:r>
          </w:p>
          <w:p w:rsidR="0040385E" w:rsidRPr="00A218EF" w:rsidRDefault="0040385E" w:rsidP="0002396E">
            <w:pPr>
              <w:pStyle w:val="NormalWeb"/>
              <w:shd w:val="clear" w:color="auto" w:fill="FFFFFF"/>
              <w:spacing w:before="0" w:beforeAutospacing="0" w:after="0"/>
            </w:pPr>
            <w:r w:rsidRPr="00A218EF">
              <w:t>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p w:rsidR="0040385E" w:rsidRPr="00A218EF" w:rsidRDefault="0040385E" w:rsidP="0002396E">
            <w:pPr>
              <w:pStyle w:val="NormalWeb"/>
              <w:shd w:val="clear" w:color="auto" w:fill="FFFFFF"/>
              <w:spacing w:before="0" w:beforeAutospacing="0" w:after="0"/>
            </w:pPr>
            <w:r w:rsidRPr="00A218EF">
              <w:t>Содействие нравственному и интеллектуальному развитию молодых граждан, профилактика негативных проявлений в молодежной среде;</w:t>
            </w:r>
          </w:p>
          <w:p w:rsidR="0040385E" w:rsidRPr="00A218EF" w:rsidRDefault="0040385E" w:rsidP="0002396E">
            <w:pPr>
              <w:pStyle w:val="NormalWeb"/>
              <w:shd w:val="clear" w:color="auto" w:fill="FFFFFF"/>
              <w:spacing w:before="0" w:beforeAutospacing="0" w:after="0"/>
            </w:pPr>
            <w:r w:rsidRPr="00A218EF">
              <w:t>Обеспечение самореализации подростков и молодежи через активное участие в общественных мероприятиях;</w:t>
            </w:r>
          </w:p>
          <w:p w:rsidR="0040385E" w:rsidRPr="00A218EF" w:rsidRDefault="0040385E" w:rsidP="0002396E">
            <w:pPr>
              <w:pStyle w:val="NormalWeb"/>
              <w:shd w:val="clear" w:color="auto" w:fill="FFFFFF"/>
              <w:spacing w:before="0" w:beforeAutospacing="0" w:after="0"/>
            </w:pPr>
            <w:r w:rsidRPr="00A218EF">
              <w:t>Сохранение и развитие культуры как одного из основных стратегических ресурсов развития поселения;</w:t>
            </w:r>
          </w:p>
          <w:p w:rsidR="0040385E" w:rsidRPr="00A218EF" w:rsidRDefault="0040385E" w:rsidP="0002396E">
            <w:pPr>
              <w:pStyle w:val="NormalWeb"/>
              <w:shd w:val="clear" w:color="auto" w:fill="FFFFFF"/>
              <w:spacing w:before="0" w:beforeAutospacing="0" w:after="0"/>
            </w:pPr>
            <w:r w:rsidRPr="00A218EF">
              <w:t>Создание условий для творческой деятельности;</w:t>
            </w:r>
          </w:p>
          <w:p w:rsidR="0040385E" w:rsidRPr="00A218EF" w:rsidRDefault="0040385E" w:rsidP="0002396E">
            <w:pPr>
              <w:pStyle w:val="NormalWeb"/>
              <w:shd w:val="clear" w:color="auto" w:fill="FFFFFF"/>
              <w:spacing w:before="0" w:beforeAutospacing="0" w:after="0"/>
            </w:pPr>
          </w:p>
          <w:p w:rsidR="0040385E" w:rsidRPr="00A218EF" w:rsidRDefault="0040385E" w:rsidP="0002396E">
            <w:pPr>
              <w:pStyle w:val="NormalWeb"/>
              <w:shd w:val="clear" w:color="auto" w:fill="FFFFFF"/>
              <w:spacing w:before="0" w:beforeAutospacing="0" w:after="0"/>
            </w:pPr>
            <w:r w:rsidRPr="00A218EF">
              <w:t>Формирование информационной и правовой культуры общества, интереса к чтению, родному языку;</w:t>
            </w:r>
          </w:p>
          <w:p w:rsidR="0040385E" w:rsidRPr="00A218EF" w:rsidRDefault="0040385E" w:rsidP="0002396E">
            <w:pPr>
              <w:pStyle w:val="NormalWeb"/>
              <w:shd w:val="clear" w:color="auto" w:fill="FFFFFF"/>
              <w:spacing w:before="0" w:beforeAutospacing="0" w:after="0"/>
            </w:pPr>
            <w:r w:rsidRPr="00A218EF">
              <w:t>Укрепление материально-технической базы библиотек, внедрение современных технологий;</w:t>
            </w:r>
          </w:p>
          <w:p w:rsidR="0040385E" w:rsidRPr="00A218EF" w:rsidRDefault="0040385E" w:rsidP="0002396E">
            <w:pPr>
              <w:pStyle w:val="NormalWeb"/>
              <w:shd w:val="clear" w:color="auto" w:fill="FFFFFF"/>
              <w:spacing w:before="0" w:beforeAutospacing="0" w:after="0"/>
            </w:pPr>
            <w:r w:rsidRPr="00A218EF">
              <w:t>Возрождение памяти и связей поколений;</w:t>
            </w:r>
          </w:p>
          <w:p w:rsidR="0040385E" w:rsidRPr="00A218EF" w:rsidRDefault="0040385E" w:rsidP="0002396E">
            <w:pPr>
              <w:pStyle w:val="NormalWeb"/>
              <w:shd w:val="clear" w:color="auto" w:fill="FFFFFF"/>
              <w:spacing w:before="0" w:beforeAutospacing="0" w:after="0"/>
            </w:pPr>
            <w:r w:rsidRPr="00A218EF">
              <w:t>Развитие в подрастающем поколении чувства патриотизма и гражданской позиции, воспитание толерантности;</w:t>
            </w:r>
          </w:p>
          <w:p w:rsidR="0040385E" w:rsidRPr="00A218EF" w:rsidRDefault="0040385E" w:rsidP="0002396E">
            <w:pPr>
              <w:pStyle w:val="NormalWeb"/>
              <w:shd w:val="clear" w:color="auto" w:fill="FFFFFF"/>
              <w:spacing w:before="0" w:beforeAutospacing="0" w:after="0"/>
            </w:pPr>
          </w:p>
          <w:p w:rsidR="0040385E" w:rsidRPr="00A218EF" w:rsidRDefault="0040385E" w:rsidP="0002396E">
            <w:pPr>
              <w:pStyle w:val="NormalWeb"/>
              <w:shd w:val="clear" w:color="auto" w:fill="FFFFFF"/>
              <w:spacing w:before="0" w:beforeAutospacing="0" w:after="0"/>
            </w:pPr>
            <w:r w:rsidRPr="00A218EF">
              <w:t>Повышение интереса детей и подростков к занятиям физической культурой;</w:t>
            </w:r>
          </w:p>
          <w:p w:rsidR="0040385E" w:rsidRPr="00A218EF" w:rsidRDefault="0040385E" w:rsidP="0002396E">
            <w:pPr>
              <w:pStyle w:val="NormalWeb"/>
              <w:shd w:val="clear" w:color="auto" w:fill="FFFFFF"/>
              <w:spacing w:before="0" w:beforeAutospacing="0" w:after="0"/>
            </w:pPr>
            <w:r w:rsidRPr="00A218EF">
              <w:t>Подготовка спортсменов для участия в соревнованиях различного уровня по различным видам спорта;</w:t>
            </w:r>
          </w:p>
          <w:p w:rsidR="0040385E" w:rsidRPr="00A218EF" w:rsidRDefault="0040385E" w:rsidP="0002396E">
            <w:pPr>
              <w:pStyle w:val="NormalWeb"/>
              <w:shd w:val="clear" w:color="auto" w:fill="FFFFFF"/>
              <w:spacing w:before="0" w:beforeAutospacing="0" w:after="0"/>
            </w:pPr>
            <w:r w:rsidRPr="00A218EF">
              <w:t>Пропаганда здорового образа жизни среди населения средствами физической культуры и спорта;</w:t>
            </w:r>
          </w:p>
          <w:p w:rsidR="0040385E" w:rsidRPr="00A218EF" w:rsidRDefault="0040385E" w:rsidP="0002396E">
            <w:pPr>
              <w:pStyle w:val="NormalWeb"/>
              <w:shd w:val="clear" w:color="auto" w:fill="FFFFFF"/>
              <w:spacing w:before="0" w:beforeAutospacing="0" w:after="0"/>
            </w:pPr>
            <w:r w:rsidRPr="00A218EF">
              <w:t>Укрепление и развитие материально-технической базы для занятий физической культурой и спортом.</w:t>
            </w:r>
          </w:p>
          <w:p w:rsidR="0040385E" w:rsidRPr="00A218EF" w:rsidRDefault="0040385E" w:rsidP="0002396E">
            <w:pPr>
              <w:pStyle w:val="NormalWeb"/>
              <w:shd w:val="clear" w:color="auto" w:fill="FFFFFF"/>
              <w:spacing w:before="0" w:beforeAutospacing="0" w:after="0"/>
            </w:pPr>
            <w:r w:rsidRPr="00A218EF">
              <w:t xml:space="preserve"> </w:t>
            </w:r>
          </w:p>
        </w:tc>
        <w:tc>
          <w:tcPr>
            <w:tcW w:w="0" w:type="auto"/>
          </w:tcPr>
          <w:p w:rsidR="0040385E" w:rsidRPr="00A218EF" w:rsidRDefault="0040385E" w:rsidP="000B65D2">
            <w:pPr>
              <w:rPr>
                <w:sz w:val="20"/>
                <w:szCs w:val="20"/>
              </w:rPr>
            </w:pPr>
          </w:p>
        </w:tc>
      </w:tr>
      <w:tr w:rsidR="0040385E" w:rsidRPr="00A218EF">
        <w:trPr>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Целевые индикаторы и показатели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494C53">
            <w:pPr>
              <w:pStyle w:val="NormalWeb"/>
              <w:spacing w:before="0" w:beforeAutospacing="0" w:after="0"/>
              <w:rPr>
                <w:highlight w:val="cyan"/>
              </w:rPr>
            </w:pPr>
            <w:r w:rsidRPr="00A218EF">
              <w:t>-количество посещений культурно-досуговых мероприятий , %;</w:t>
            </w:r>
          </w:p>
          <w:p w:rsidR="0040385E" w:rsidRPr="00A218EF" w:rsidRDefault="0040385E" w:rsidP="00494C53">
            <w:pPr>
              <w:pStyle w:val="NormalWeb"/>
              <w:spacing w:before="0" w:beforeAutospacing="0" w:after="0"/>
              <w:rPr>
                <w:highlight w:val="cyan"/>
              </w:rPr>
            </w:pPr>
            <w:r w:rsidRPr="00A218EF">
              <w:t>- количество книговыдач, ед;</w:t>
            </w:r>
          </w:p>
          <w:p w:rsidR="0040385E" w:rsidRPr="00A218EF" w:rsidRDefault="0040385E" w:rsidP="00494C53">
            <w:pPr>
              <w:pStyle w:val="NormalWeb"/>
              <w:spacing w:before="0" w:beforeAutospacing="0" w:after="0"/>
            </w:pPr>
            <w:r w:rsidRPr="00A218EF">
              <w:t>- количество посещений библиотеки, ед;</w:t>
            </w:r>
          </w:p>
          <w:p w:rsidR="0040385E" w:rsidRPr="00A218EF" w:rsidRDefault="0040385E" w:rsidP="00494C53">
            <w:pPr>
              <w:pStyle w:val="NormalWeb"/>
              <w:spacing w:before="0" w:beforeAutospacing="0" w:after="0"/>
            </w:pPr>
            <w:r w:rsidRPr="00A218EF">
              <w:t>- количество приобретенных книг, экз;</w:t>
            </w:r>
          </w:p>
          <w:p w:rsidR="0040385E" w:rsidRPr="00A218EF" w:rsidRDefault="0040385E" w:rsidP="00494C53">
            <w:pPr>
              <w:pStyle w:val="NormalWeb"/>
              <w:spacing w:before="0" w:beforeAutospacing="0" w:after="0"/>
            </w:pPr>
            <w:r w:rsidRPr="00A218EF">
              <w:t>- количество посещений спортивных мероприятий, %;</w:t>
            </w:r>
          </w:p>
          <w:p w:rsidR="0040385E" w:rsidRPr="00A218EF" w:rsidRDefault="0040385E" w:rsidP="00494C53">
            <w:pPr>
              <w:pStyle w:val="NormalWeb"/>
              <w:spacing w:before="0" w:beforeAutospacing="0" w:after="0"/>
            </w:pPr>
            <w:r w:rsidRPr="00A218EF">
              <w:t>- предоставление ежегодной бухгалтерской, налоговой, бюджетной отчетности в полном объеме без нарушения сроков сдачи, %.</w:t>
            </w:r>
          </w:p>
        </w:tc>
        <w:tc>
          <w:tcPr>
            <w:tcW w:w="0" w:type="auto"/>
          </w:tcPr>
          <w:p w:rsidR="0040385E" w:rsidRPr="00A218EF" w:rsidRDefault="0040385E" w:rsidP="000B65D2">
            <w:pPr>
              <w:rPr>
                <w:sz w:val="20"/>
                <w:szCs w:val="20"/>
              </w:rPr>
            </w:pPr>
          </w:p>
        </w:tc>
      </w:tr>
      <w:tr w:rsidR="0040385E" w:rsidRPr="00A218EF">
        <w:trPr>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Этапы и сроки реализации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pPr>
            <w:r w:rsidRPr="00A218EF">
              <w:t>Один этап, 2014-2016 годы</w:t>
            </w:r>
          </w:p>
        </w:tc>
        <w:tc>
          <w:tcPr>
            <w:tcW w:w="0" w:type="auto"/>
          </w:tcPr>
          <w:p w:rsidR="0040385E" w:rsidRPr="00A218EF" w:rsidRDefault="0040385E" w:rsidP="000B65D2">
            <w:pPr>
              <w:rPr>
                <w:sz w:val="20"/>
                <w:szCs w:val="20"/>
              </w:rPr>
            </w:pPr>
          </w:p>
        </w:tc>
      </w:tr>
      <w:tr w:rsidR="0040385E" w:rsidRPr="00A218EF">
        <w:trPr>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Объем бюджетных ассигнований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pStyle w:val="NormalWeb"/>
              <w:spacing w:after="0"/>
            </w:pPr>
            <w:r w:rsidRPr="00A218EF">
              <w:t>Общий объем ресурсного обеспечения реализации муниципальной программы на 2014 год составляет   Местный бюджет-2781,2 тыс. рублей, областной бюджет -205,1 тыс.рублей</w:t>
            </w:r>
          </w:p>
          <w:p w:rsidR="0040385E" w:rsidRPr="00A218EF" w:rsidRDefault="0040385E" w:rsidP="000B65D2">
            <w:pPr>
              <w:pStyle w:val="NormalWeb"/>
              <w:spacing w:after="0"/>
            </w:pPr>
            <w:r w:rsidRPr="00A218EF">
              <w:t xml:space="preserve">в том числе: </w:t>
            </w:r>
          </w:p>
          <w:p w:rsidR="0040385E" w:rsidRPr="00A218EF" w:rsidRDefault="0040385E" w:rsidP="000B65D2">
            <w:pPr>
              <w:pStyle w:val="NormalWeb"/>
              <w:spacing w:after="0"/>
            </w:pPr>
            <w:r w:rsidRPr="00A218EF">
              <w:t>подпрограмма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бюджет1862,2 тыс. рублей;                Областной бюджет 151,0 тыс.рублей.</w:t>
            </w:r>
          </w:p>
          <w:p w:rsidR="0040385E" w:rsidRPr="00A218EF" w:rsidRDefault="0040385E" w:rsidP="000B65D2">
            <w:pPr>
              <w:pStyle w:val="NormalWeb"/>
              <w:spacing w:after="0"/>
            </w:pPr>
            <w:r w:rsidRPr="00A218EF">
              <w:t xml:space="preserve">подпрограмма </w:t>
            </w:r>
            <w:r w:rsidRPr="00A218EF">
              <w:rPr>
                <w:bCs/>
              </w:rPr>
              <w:t xml:space="preserve">«Развитие физической культуры </w:t>
            </w:r>
            <w:r w:rsidRPr="00A218EF">
              <w:t>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- 370,5 тыс. рублей</w:t>
            </w:r>
            <w:bookmarkStart w:id="0" w:name="_GoBack"/>
            <w:bookmarkEnd w:id="0"/>
            <w:r w:rsidRPr="00A218EF">
              <w:t>;</w:t>
            </w:r>
          </w:p>
          <w:p w:rsidR="0040385E" w:rsidRPr="00A218EF" w:rsidRDefault="0040385E" w:rsidP="000B65D2">
            <w:pPr>
              <w:pStyle w:val="NormalWeb"/>
              <w:spacing w:after="0"/>
            </w:pPr>
            <w:r w:rsidRPr="00A218EF">
              <w:t xml:space="preserve">подпрограмма </w:t>
            </w:r>
            <w:r w:rsidRPr="00A218EF">
              <w:rPr>
                <w:bCs/>
              </w:rPr>
              <w:t xml:space="preserve">«Развитие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-548,5 тыс. рублей;                          Областной бюджет – 54,1 тыс.рублей.</w:t>
            </w:r>
          </w:p>
          <w:p w:rsidR="0040385E" w:rsidRPr="00A218EF" w:rsidRDefault="0040385E" w:rsidP="000B65D2">
            <w:pPr>
              <w:pStyle w:val="NormalWeb"/>
              <w:spacing w:after="0"/>
            </w:pPr>
            <w:r w:rsidRPr="00A218EF">
              <w:t xml:space="preserve">Общий объем ресурсного обеспечения реализации муниципальной программы составляет на 2015 год составляет:  2871,6 тыс. рублей,                                                                       Местный бюджет- 2657,1 тыс.рублей.     </w:t>
            </w:r>
          </w:p>
          <w:p w:rsidR="0040385E" w:rsidRPr="00A218EF" w:rsidRDefault="0040385E" w:rsidP="000B65D2">
            <w:pPr>
              <w:pStyle w:val="NormalWeb"/>
              <w:spacing w:after="0"/>
            </w:pPr>
            <w:r w:rsidRPr="00A218EF">
              <w:t xml:space="preserve"> Областной бюджет – 214,5 тыс.рублей.</w:t>
            </w:r>
          </w:p>
          <w:p w:rsidR="0040385E" w:rsidRPr="00A218EF" w:rsidRDefault="0040385E" w:rsidP="000B65D2">
            <w:pPr>
              <w:pStyle w:val="NormalWeb"/>
              <w:spacing w:after="0"/>
            </w:pPr>
            <w:r w:rsidRPr="00A218EF">
              <w:t xml:space="preserve">в том числе: </w:t>
            </w:r>
          </w:p>
          <w:p w:rsidR="0040385E" w:rsidRPr="00A218EF" w:rsidRDefault="0040385E" w:rsidP="00A0315E">
            <w:pPr>
              <w:pStyle w:val="NormalWeb"/>
              <w:spacing w:after="0"/>
            </w:pPr>
            <w:r w:rsidRPr="00A218EF">
              <w:t>подпрограмма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1894,0 тыс. рублей;                Областной бюджет 160,9 тыс.рублей.</w:t>
            </w:r>
          </w:p>
          <w:p w:rsidR="0040385E" w:rsidRPr="00A218EF" w:rsidRDefault="0040385E" w:rsidP="00A0315E">
            <w:pPr>
              <w:pStyle w:val="NormalWeb"/>
              <w:spacing w:after="0"/>
            </w:pPr>
            <w:r w:rsidRPr="00A218EF">
              <w:t xml:space="preserve">подпрограмма </w:t>
            </w:r>
            <w:r w:rsidRPr="00A218EF">
              <w:rPr>
                <w:bCs/>
              </w:rPr>
              <w:t xml:space="preserve">«Развитие физической культуры </w:t>
            </w:r>
            <w:r w:rsidRPr="00A218EF">
              <w:t>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- 223,5 тыс. рублей;</w:t>
            </w:r>
          </w:p>
          <w:p w:rsidR="0040385E" w:rsidRPr="00A218EF" w:rsidRDefault="0040385E" w:rsidP="00A0315E">
            <w:pPr>
              <w:pStyle w:val="NormalWeb"/>
              <w:spacing w:after="0"/>
            </w:pPr>
            <w:r w:rsidRPr="00A218EF">
              <w:t xml:space="preserve">подпрограмма </w:t>
            </w:r>
            <w:r w:rsidRPr="00A218EF">
              <w:rPr>
                <w:bCs/>
              </w:rPr>
              <w:t xml:space="preserve">«Развитие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-539,6 тыс. рублей;                          Областной бюджет – 53,6 тыс.рубле</w:t>
            </w:r>
          </w:p>
          <w:p w:rsidR="0040385E" w:rsidRPr="00A218EF" w:rsidRDefault="0040385E" w:rsidP="000B65D2">
            <w:pPr>
              <w:pStyle w:val="NormalWeb"/>
              <w:spacing w:after="0"/>
            </w:pPr>
            <w:r w:rsidRPr="00A218EF">
              <w:t>2016год – 2432,5  тыс.руб.</w:t>
            </w:r>
          </w:p>
          <w:p w:rsidR="0040385E" w:rsidRPr="00A218EF" w:rsidRDefault="0040385E" w:rsidP="00106B85">
            <w:pPr>
              <w:pStyle w:val="NormalWeb"/>
              <w:spacing w:after="0"/>
            </w:pPr>
            <w:r w:rsidRPr="00A218EF">
              <w:t>подпрограмма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1674,1 тыс. рублей;                Областной бюджет 0,0 тыс.рублей.</w:t>
            </w:r>
          </w:p>
          <w:p w:rsidR="0040385E" w:rsidRPr="00A218EF" w:rsidRDefault="0040385E" w:rsidP="00106B85">
            <w:pPr>
              <w:pStyle w:val="NormalWeb"/>
              <w:spacing w:after="0"/>
            </w:pPr>
            <w:r w:rsidRPr="00A218EF">
              <w:t xml:space="preserve">подпрограмма </w:t>
            </w:r>
            <w:r w:rsidRPr="00A218EF">
              <w:rPr>
                <w:bCs/>
              </w:rPr>
              <w:t xml:space="preserve">«Развитие физической культуры </w:t>
            </w:r>
            <w:r w:rsidRPr="00A218EF">
              <w:t>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- 313,8 тыс. рублей;</w:t>
            </w:r>
          </w:p>
          <w:p w:rsidR="0040385E" w:rsidRPr="00A218EF" w:rsidRDefault="0040385E" w:rsidP="00106B85">
            <w:pPr>
              <w:pStyle w:val="NormalWeb"/>
              <w:spacing w:after="0"/>
            </w:pPr>
            <w:r w:rsidRPr="00A218EF">
              <w:t xml:space="preserve">подпрограмма </w:t>
            </w:r>
            <w:r w:rsidRPr="00A218EF">
              <w:rPr>
                <w:bCs/>
              </w:rPr>
              <w:t xml:space="preserve">«Развитие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Местный бюджет -444,6 тыс. рублей;                          Областной бюджет – 0,0 тыс.рубле</w:t>
            </w:r>
          </w:p>
          <w:p w:rsidR="0040385E" w:rsidRPr="00A218EF" w:rsidRDefault="0040385E" w:rsidP="000B65D2">
            <w:pPr>
              <w:pStyle w:val="NormalWeb"/>
              <w:spacing w:after="0"/>
            </w:pPr>
          </w:p>
        </w:tc>
        <w:tc>
          <w:tcPr>
            <w:tcW w:w="0" w:type="auto"/>
          </w:tcPr>
          <w:p w:rsidR="0040385E" w:rsidRPr="00A218EF" w:rsidRDefault="0040385E" w:rsidP="000B65D2">
            <w:pPr>
              <w:rPr>
                <w:sz w:val="20"/>
                <w:szCs w:val="20"/>
              </w:rPr>
            </w:pPr>
          </w:p>
        </w:tc>
      </w:tr>
      <w:tr w:rsidR="0040385E" w:rsidRPr="00A218EF">
        <w:trPr>
          <w:tblCellSpacing w:w="0" w:type="dxa"/>
        </w:trPr>
        <w:tc>
          <w:tcPr>
            <w:tcW w:w="4489" w:type="dxa"/>
            <w:tcBorders>
              <w:top w:val="outset" w:sz="6" w:space="0" w:color="000001"/>
              <w:bottom w:val="outset" w:sz="6" w:space="0" w:color="000001"/>
              <w:right w:val="outset" w:sz="6" w:space="0" w:color="000001"/>
            </w:tcBorders>
          </w:tcPr>
          <w:p w:rsidR="0040385E" w:rsidRPr="00A218EF" w:rsidRDefault="0040385E" w:rsidP="000B65D2">
            <w:pPr>
              <w:pStyle w:val="NormalWeb"/>
            </w:pPr>
            <w:r w:rsidRPr="00A218EF">
              <w:t>Ожидаемые результаты реализации муниципальной программы</w:t>
            </w:r>
          </w:p>
        </w:tc>
        <w:tc>
          <w:tcPr>
            <w:tcW w:w="5884" w:type="dxa"/>
            <w:tcBorders>
              <w:top w:val="outset" w:sz="6" w:space="0" w:color="000001"/>
              <w:left w:val="outset" w:sz="6" w:space="0" w:color="000001"/>
              <w:bottom w:val="outset" w:sz="6" w:space="0" w:color="000001"/>
              <w:right w:val="outset" w:sz="6" w:space="0" w:color="000001"/>
            </w:tcBorders>
          </w:tcPr>
          <w:p w:rsidR="0040385E" w:rsidRPr="00A218EF" w:rsidRDefault="0040385E" w:rsidP="000B65D2">
            <w:pPr>
              <w:jc w:val="both"/>
              <w:rPr>
                <w:highlight w:val="yellow"/>
              </w:rPr>
            </w:pPr>
            <w:r w:rsidRPr="00A218EF">
              <w:t>- увеличение количества посещений культурно-досуговых мероприятий до 0,3 %;</w:t>
            </w:r>
          </w:p>
          <w:p w:rsidR="0040385E" w:rsidRPr="00A218EF" w:rsidRDefault="0040385E" w:rsidP="000B65D2">
            <w:pPr>
              <w:pStyle w:val="BodyText2"/>
              <w:rPr>
                <w:rFonts w:ascii="Times New Roman" w:hAnsi="Times New Roman" w:cs="Times New Roman"/>
              </w:rPr>
            </w:pPr>
            <w:r w:rsidRPr="00A218EF">
              <w:rPr>
                <w:rFonts w:ascii="Times New Roman" w:hAnsi="Times New Roman" w:cs="Times New Roman"/>
              </w:rPr>
              <w:t>- увеличение количества посещений спортивных мероприятий</w:t>
            </w:r>
            <w:r w:rsidRPr="00A218EF">
              <w:rPr>
                <w:rFonts w:ascii="Times New Roman" w:hAnsi="Times New Roman"/>
              </w:rPr>
              <w:t xml:space="preserve"> до 0,3</w:t>
            </w:r>
            <w:r w:rsidRPr="00A218EF">
              <w:rPr>
                <w:rFonts w:ascii="Times New Roman" w:hAnsi="Times New Roman" w:cs="Times New Roman"/>
              </w:rPr>
              <w:t xml:space="preserve"> %;</w:t>
            </w:r>
          </w:p>
          <w:p w:rsidR="0040385E" w:rsidRPr="00A218EF" w:rsidRDefault="0040385E" w:rsidP="000B65D2">
            <w:pPr>
              <w:pStyle w:val="BodyText2"/>
              <w:rPr>
                <w:rFonts w:ascii="Times New Roman" w:hAnsi="Times New Roman" w:cs="Times New Roman"/>
              </w:rPr>
            </w:pPr>
            <w:r w:rsidRPr="00A218EF">
              <w:rPr>
                <w:rFonts w:ascii="Times New Roman" w:hAnsi="Times New Roman" w:cs="Times New Roman"/>
              </w:rPr>
              <w:t>- увеличение количества посещений библиотеки – до 0,3 %;</w:t>
            </w:r>
          </w:p>
          <w:p w:rsidR="0040385E" w:rsidRPr="00A218EF" w:rsidRDefault="0040385E" w:rsidP="000B65D2">
            <w:pPr>
              <w:pStyle w:val="BodyText2"/>
              <w:rPr>
                <w:rFonts w:ascii="Times New Roman" w:hAnsi="Times New Roman" w:cs="Times New Roman"/>
              </w:rPr>
            </w:pPr>
            <w:r w:rsidRPr="00A218EF">
              <w:rPr>
                <w:rFonts w:ascii="Times New Roman" w:hAnsi="Times New Roman" w:cs="Times New Roman"/>
              </w:rPr>
              <w:t xml:space="preserve">- увеличение количества книговыдачи до 10 ед; </w:t>
            </w:r>
          </w:p>
          <w:p w:rsidR="0040385E" w:rsidRPr="00A218EF" w:rsidRDefault="0040385E" w:rsidP="000B65D2">
            <w:pPr>
              <w:pStyle w:val="BodyText2"/>
              <w:rPr>
                <w:rFonts w:ascii="Times New Roman" w:hAnsi="Times New Roman" w:cs="Times New Roman"/>
              </w:rPr>
            </w:pPr>
            <w:r w:rsidRPr="00A218EF">
              <w:rPr>
                <w:rFonts w:ascii="Times New Roman" w:hAnsi="Times New Roman" w:cs="Times New Roman"/>
              </w:rPr>
              <w:t>- увеличение количества книг, приобретенных для библиотеки до 400 экз.;</w:t>
            </w:r>
          </w:p>
          <w:p w:rsidR="0040385E" w:rsidRPr="00A218EF" w:rsidRDefault="0040385E" w:rsidP="000B65D2">
            <w:pPr>
              <w:pStyle w:val="BodyText2"/>
              <w:rPr>
                <w:rFonts w:ascii="Times New Roman" w:hAnsi="Times New Roman" w:cs="Times New Roman"/>
              </w:rPr>
            </w:pPr>
            <w:r w:rsidRPr="00A218EF">
              <w:rPr>
                <w:rFonts w:ascii="Times New Roman" w:hAnsi="Times New Roman" w:cs="Times New Roman"/>
              </w:rPr>
              <w:t>- обеспечение предоставления ежегодной бухгалтерской, налоговой, бюджетной  отчетности в полном объеме без нарушения сроков сдачи до 100 %.</w:t>
            </w:r>
          </w:p>
          <w:p w:rsidR="0040385E" w:rsidRPr="00A218EF" w:rsidRDefault="0040385E" w:rsidP="000B65D2">
            <w:pPr>
              <w:pStyle w:val="NormalWeb"/>
            </w:pPr>
          </w:p>
        </w:tc>
        <w:tc>
          <w:tcPr>
            <w:tcW w:w="0" w:type="auto"/>
            <w:tcBorders>
              <w:bottom w:val="outset" w:sz="6" w:space="0" w:color="000001"/>
            </w:tcBorders>
          </w:tcPr>
          <w:p w:rsidR="0040385E" w:rsidRPr="00A218EF" w:rsidRDefault="0040385E" w:rsidP="000B65D2">
            <w:pPr>
              <w:rPr>
                <w:sz w:val="20"/>
                <w:szCs w:val="20"/>
              </w:rPr>
            </w:pPr>
          </w:p>
        </w:tc>
      </w:tr>
    </w:tbl>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lang w:eastAsia="ar-SA" w:bidi="ar-SA"/>
        </w:rPr>
      </w:pPr>
      <w:r w:rsidRPr="00A218EF">
        <w:rPr>
          <w:rFonts w:cs="Times New Roman"/>
          <w:spacing w:val="-4"/>
          <w:kern w:val="0"/>
          <w:lang w:eastAsia="ar-SA" w:bidi="ar-SA"/>
        </w:rPr>
        <w:t>Приложение №2</w:t>
      </w:r>
    </w:p>
    <w:p w:rsidR="0040385E" w:rsidRPr="00A218EF" w:rsidRDefault="0040385E" w:rsidP="00264D88">
      <w:pPr>
        <w:shd w:val="clear" w:color="auto" w:fill="FFFFFF"/>
        <w:tabs>
          <w:tab w:val="left" w:pos="8645"/>
        </w:tabs>
        <w:autoSpaceDE w:val="0"/>
        <w:autoSpaceDN w:val="0"/>
        <w:adjustRightInd w:val="0"/>
        <w:jc w:val="both"/>
        <w:rPr>
          <w:rFonts w:cs="Times New Roman"/>
          <w:spacing w:val="-4"/>
          <w:kern w:val="0"/>
          <w:sz w:val="22"/>
          <w:szCs w:val="22"/>
          <w:lang w:eastAsia="ar-SA" w:bidi="ar-SA"/>
        </w:rPr>
      </w:pPr>
      <w:r w:rsidRPr="00A218EF">
        <w:rPr>
          <w:rFonts w:cs="Times New Roman"/>
          <w:spacing w:val="-4"/>
          <w:kern w:val="0"/>
          <w:sz w:val="22"/>
          <w:szCs w:val="22"/>
          <w:lang w:eastAsia="ar-SA" w:bidi="ar-SA"/>
        </w:rPr>
        <w:t xml:space="preserve">    </w:t>
      </w:r>
    </w:p>
    <w:p w:rsidR="0040385E" w:rsidRPr="00A218EF" w:rsidRDefault="0040385E" w:rsidP="0021282F">
      <w:pPr>
        <w:shd w:val="clear" w:color="auto" w:fill="FFFFFF"/>
        <w:tabs>
          <w:tab w:val="left" w:pos="8645"/>
        </w:tabs>
        <w:autoSpaceDE w:val="0"/>
        <w:autoSpaceDN w:val="0"/>
        <w:adjustRightInd w:val="0"/>
        <w:jc w:val="center"/>
        <w:rPr>
          <w:rFonts w:cs="Times New Roman"/>
          <w:spacing w:val="-4"/>
          <w:kern w:val="0"/>
          <w:sz w:val="22"/>
          <w:szCs w:val="22"/>
          <w:lang w:eastAsia="ar-SA" w:bidi="ar-SA"/>
        </w:rPr>
      </w:pPr>
      <w:r w:rsidRPr="00A218EF">
        <w:rPr>
          <w:rFonts w:cs="Times New Roman"/>
          <w:spacing w:val="-4"/>
          <w:kern w:val="0"/>
          <w:sz w:val="22"/>
          <w:szCs w:val="22"/>
          <w:lang w:eastAsia="ar-SA" w:bidi="ar-SA"/>
        </w:rPr>
        <w:t>Расходы на реализацию 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21282F">
      <w:pPr>
        <w:shd w:val="clear" w:color="auto" w:fill="FFFFFF"/>
        <w:tabs>
          <w:tab w:val="left" w:pos="8645"/>
        </w:tabs>
        <w:autoSpaceDE w:val="0"/>
        <w:autoSpaceDN w:val="0"/>
        <w:adjustRightInd w:val="0"/>
        <w:jc w:val="center"/>
        <w:rPr>
          <w:rFonts w:cs="Times New Roman"/>
          <w:spacing w:val="-4"/>
          <w:kern w:val="0"/>
          <w:sz w:val="22"/>
          <w:szCs w:val="22"/>
          <w:lang w:eastAsia="ar-SA" w:bidi="ar-SA"/>
        </w:rPr>
      </w:pPr>
    </w:p>
    <w:tbl>
      <w:tblPr>
        <w:tblW w:w="1034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8"/>
        <w:gridCol w:w="5670"/>
        <w:gridCol w:w="1134"/>
        <w:gridCol w:w="1275"/>
        <w:gridCol w:w="850"/>
        <w:gridCol w:w="851"/>
      </w:tblGrid>
      <w:tr w:rsidR="0040385E" w:rsidRPr="00A218EF" w:rsidTr="00264D88">
        <w:tc>
          <w:tcPr>
            <w:tcW w:w="568" w:type="dxa"/>
            <w:vMerge w:val="restart"/>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строки</w:t>
            </w:r>
          </w:p>
        </w:tc>
        <w:tc>
          <w:tcPr>
            <w:tcW w:w="5670" w:type="dxa"/>
            <w:vMerge w:val="restart"/>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Источники финансирования</w:t>
            </w:r>
          </w:p>
        </w:tc>
        <w:tc>
          <w:tcPr>
            <w:tcW w:w="1134" w:type="dxa"/>
            <w:vMerge w:val="restart"/>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Всего</w:t>
            </w: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(тыс. рублей)</w:t>
            </w:r>
          </w:p>
        </w:tc>
        <w:tc>
          <w:tcPr>
            <w:tcW w:w="2976" w:type="dxa"/>
            <w:gridSpan w:val="3"/>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 том числе</w:t>
            </w:r>
          </w:p>
        </w:tc>
      </w:tr>
      <w:tr w:rsidR="0040385E" w:rsidRPr="00A218EF" w:rsidTr="00264D88">
        <w:trPr>
          <w:cantSplit/>
          <w:trHeight w:val="1391"/>
        </w:trPr>
        <w:tc>
          <w:tcPr>
            <w:tcW w:w="568" w:type="dxa"/>
            <w:vMerge/>
            <w:vAlign w:val="center"/>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vMerge/>
            <w:vAlign w:val="center"/>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1134" w:type="dxa"/>
            <w:vMerge/>
            <w:vAlign w:val="center"/>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1275" w:type="dxa"/>
            <w:textDirection w:val="btLr"/>
            <w:vAlign w:val="center"/>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264D88">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2014 год</w:t>
            </w:r>
          </w:p>
        </w:tc>
        <w:tc>
          <w:tcPr>
            <w:tcW w:w="850" w:type="dxa"/>
            <w:textDirection w:val="btLr"/>
            <w:vAlign w:val="center"/>
          </w:tcPr>
          <w:p w:rsidR="0040385E" w:rsidRPr="00A218EF" w:rsidRDefault="0040385E" w:rsidP="00264D88">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второй год реализации</w:t>
            </w:r>
          </w:p>
        </w:tc>
        <w:tc>
          <w:tcPr>
            <w:tcW w:w="851" w:type="dxa"/>
            <w:textDirection w:val="btLr"/>
            <w:vAlign w:val="center"/>
          </w:tcPr>
          <w:p w:rsidR="0040385E" w:rsidRPr="00A218EF" w:rsidRDefault="0040385E" w:rsidP="00264D88">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третий год реализации</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w:t>
            </w: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2</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4</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6</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9780" w:type="dxa"/>
            <w:gridSpan w:val="5"/>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ОБЩИЕ РАСХОДЫ НА РЕАЛИЗАЦИЮ МУНИЦИПАЛЬНОЙ ПРОГРАММЫ</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 xml:space="preserve">Всего: </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8287,4</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2986,3</w:t>
            </w:r>
          </w:p>
        </w:tc>
        <w:tc>
          <w:tcPr>
            <w:tcW w:w="850" w:type="dxa"/>
          </w:tcPr>
          <w:p w:rsidR="0040385E" w:rsidRPr="00A218EF" w:rsidRDefault="0040385E" w:rsidP="00264D88">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2871,6</w:t>
            </w:r>
          </w:p>
        </w:tc>
        <w:tc>
          <w:tcPr>
            <w:tcW w:w="851" w:type="dxa"/>
          </w:tcPr>
          <w:p w:rsidR="0040385E" w:rsidRPr="00A218EF" w:rsidRDefault="0040385E" w:rsidP="00264D88">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2432,5</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в том числе за счет средств:</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p>
        </w:tc>
        <w:tc>
          <w:tcPr>
            <w:tcW w:w="85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p>
        </w:tc>
        <w:tc>
          <w:tcPr>
            <w:tcW w:w="851"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федерального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областного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419,6</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205,1</w:t>
            </w:r>
          </w:p>
        </w:tc>
        <w:tc>
          <w:tcPr>
            <w:tcW w:w="85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214,5</w:t>
            </w:r>
          </w:p>
        </w:tc>
        <w:tc>
          <w:tcPr>
            <w:tcW w:w="851"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местного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7870,8</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2781,2</w:t>
            </w:r>
          </w:p>
        </w:tc>
        <w:tc>
          <w:tcPr>
            <w:tcW w:w="850" w:type="dxa"/>
          </w:tcPr>
          <w:p w:rsidR="0040385E" w:rsidRPr="00A218EF" w:rsidRDefault="0040385E" w:rsidP="00264D88">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2657,1</w:t>
            </w:r>
          </w:p>
        </w:tc>
        <w:tc>
          <w:tcPr>
            <w:tcW w:w="851" w:type="dxa"/>
          </w:tcPr>
          <w:p w:rsidR="0040385E" w:rsidRPr="00A218EF" w:rsidRDefault="0040385E" w:rsidP="00264D88">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2432,5</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Прочих источников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9780" w:type="dxa"/>
            <w:gridSpan w:val="5"/>
          </w:tcPr>
          <w:p w:rsidR="0040385E" w:rsidRPr="00A218EF" w:rsidRDefault="0040385E" w:rsidP="00264D88">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 xml:space="preserve">ПО ПОДПРОГРАММЕ </w:t>
            </w:r>
          </w:p>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«Организация культурно-досуговой деятельности на территории муниципального образования Красноозерное  поселение МО Приозерский муниципальный район Ленинградской области»</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Всего:</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5742,2</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2013,2</w:t>
            </w:r>
          </w:p>
        </w:tc>
        <w:tc>
          <w:tcPr>
            <w:tcW w:w="850" w:type="dxa"/>
          </w:tcPr>
          <w:p w:rsidR="0040385E" w:rsidRPr="00A218EF" w:rsidRDefault="0040385E" w:rsidP="00264D88">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2054,9</w:t>
            </w:r>
          </w:p>
        </w:tc>
        <w:tc>
          <w:tcPr>
            <w:tcW w:w="851" w:type="dxa"/>
          </w:tcPr>
          <w:p w:rsidR="0040385E" w:rsidRPr="00A218EF" w:rsidRDefault="0040385E" w:rsidP="00A54ABB">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1674,1</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 том числе за счет средств:</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федерального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областного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311,9</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151,0</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160,9</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местного бюджета (плановый объем)</w:t>
            </w:r>
          </w:p>
        </w:tc>
        <w:tc>
          <w:tcPr>
            <w:tcW w:w="1134"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5430,3</w:t>
            </w:r>
          </w:p>
        </w:tc>
        <w:tc>
          <w:tcPr>
            <w:tcW w:w="1275"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1862,2</w:t>
            </w:r>
          </w:p>
        </w:tc>
        <w:tc>
          <w:tcPr>
            <w:tcW w:w="850" w:type="dxa"/>
          </w:tcPr>
          <w:p w:rsidR="0040385E" w:rsidRPr="00A218EF" w:rsidRDefault="0040385E" w:rsidP="00A54ABB">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 xml:space="preserve">  1894,0</w:t>
            </w:r>
          </w:p>
        </w:tc>
        <w:tc>
          <w:tcPr>
            <w:tcW w:w="851" w:type="dxa"/>
          </w:tcPr>
          <w:p w:rsidR="0040385E" w:rsidRPr="00A218EF" w:rsidRDefault="0040385E" w:rsidP="00A54ABB">
            <w:pPr>
              <w:shd w:val="clear" w:color="auto" w:fill="FFFFFF"/>
              <w:tabs>
                <w:tab w:val="left" w:pos="8645"/>
              </w:tabs>
              <w:autoSpaceDE w:val="0"/>
              <w:autoSpaceDN w:val="0"/>
              <w:adjustRightInd w:val="0"/>
              <w:rPr>
                <w:rFonts w:cs="Times New Roman"/>
                <w:spacing w:val="-4"/>
                <w:kern w:val="0"/>
                <w:sz w:val="22"/>
                <w:szCs w:val="22"/>
                <w:lang w:eastAsia="ar-SA" w:bidi="ar-SA"/>
              </w:rPr>
            </w:pPr>
            <w:r w:rsidRPr="00A218EF">
              <w:rPr>
                <w:rFonts w:cs="Times New Roman"/>
                <w:spacing w:val="-4"/>
                <w:kern w:val="0"/>
                <w:sz w:val="22"/>
                <w:szCs w:val="22"/>
                <w:lang w:eastAsia="ar-SA" w:bidi="ar-SA"/>
              </w:rPr>
              <w:t>1674,1</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Прочих источников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rPr>
          <w:trHeight w:val="313"/>
        </w:trPr>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9780" w:type="dxa"/>
            <w:gridSpan w:val="5"/>
          </w:tcPr>
          <w:p w:rsidR="0040385E" w:rsidRPr="00A218EF" w:rsidRDefault="0040385E" w:rsidP="00A54ABB">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ПО ПОДПРОГРАММЕ</w:t>
            </w:r>
          </w:p>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bCs/>
                <w:spacing w:val="-4"/>
                <w:kern w:val="0"/>
                <w:sz w:val="22"/>
                <w:szCs w:val="22"/>
                <w:lang w:eastAsia="ar-SA" w:bidi="ar-SA"/>
              </w:rPr>
              <w:t>«</w:t>
            </w:r>
            <w:r w:rsidRPr="00A218EF">
              <w:rPr>
                <w:rFonts w:cs="Times New Roman"/>
                <w:spacing w:val="-4"/>
                <w:kern w:val="0"/>
                <w:sz w:val="22"/>
                <w:szCs w:val="22"/>
                <w:lang w:eastAsia="ar-SA" w:bidi="ar-SA"/>
              </w:rPr>
              <w:t>Развитие физической культуры на территории муниципального образования Красноозерное  поселение МО Приозерский муниципальный район Ленинградской области»</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Всего:</w:t>
            </w:r>
          </w:p>
        </w:tc>
        <w:tc>
          <w:tcPr>
            <w:tcW w:w="1134" w:type="dxa"/>
          </w:tcPr>
          <w:p w:rsidR="0040385E" w:rsidRPr="00A218EF" w:rsidRDefault="0040385E" w:rsidP="0094132F">
            <w:pPr>
              <w:shd w:val="clear" w:color="auto" w:fill="FFFFFF"/>
              <w:tabs>
                <w:tab w:val="left" w:pos="8645"/>
              </w:tabs>
              <w:autoSpaceDE w:val="0"/>
              <w:autoSpaceDN w:val="0"/>
              <w:adjustRightInd w:val="0"/>
              <w:ind w:firstLine="164"/>
              <w:jc w:val="right"/>
              <w:rPr>
                <w:rFonts w:cs="Times New Roman"/>
                <w:spacing w:val="-4"/>
                <w:kern w:val="0"/>
                <w:sz w:val="22"/>
                <w:szCs w:val="22"/>
                <w:lang w:val="en-US" w:eastAsia="ar-SA" w:bidi="ar-SA"/>
              </w:rPr>
            </w:pPr>
            <w:r w:rsidRPr="00A218EF">
              <w:rPr>
                <w:rFonts w:cs="Times New Roman"/>
                <w:spacing w:val="-4"/>
                <w:kern w:val="0"/>
                <w:sz w:val="22"/>
                <w:szCs w:val="22"/>
                <w:lang w:eastAsia="ar-SA" w:bidi="ar-SA"/>
              </w:rPr>
              <w:t>907,8</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370,5</w:t>
            </w:r>
          </w:p>
        </w:tc>
        <w:tc>
          <w:tcPr>
            <w:tcW w:w="85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223,5</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313,8</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 том числе за счет средств:</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федерального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областного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местного бюджета (плановый объем)</w:t>
            </w:r>
          </w:p>
        </w:tc>
        <w:tc>
          <w:tcPr>
            <w:tcW w:w="1134" w:type="dxa"/>
          </w:tcPr>
          <w:p w:rsidR="0040385E" w:rsidRPr="00A218EF" w:rsidRDefault="0040385E" w:rsidP="0094132F">
            <w:pPr>
              <w:shd w:val="clear" w:color="auto" w:fill="FFFFFF"/>
              <w:tabs>
                <w:tab w:val="left" w:pos="8645"/>
              </w:tabs>
              <w:autoSpaceDE w:val="0"/>
              <w:autoSpaceDN w:val="0"/>
              <w:adjustRightInd w:val="0"/>
              <w:ind w:firstLine="164"/>
              <w:jc w:val="right"/>
              <w:rPr>
                <w:rFonts w:cs="Times New Roman"/>
                <w:spacing w:val="-4"/>
                <w:kern w:val="0"/>
                <w:sz w:val="22"/>
                <w:szCs w:val="22"/>
                <w:lang w:val="en-US" w:eastAsia="ar-SA" w:bidi="ar-SA"/>
              </w:rPr>
            </w:pPr>
            <w:r w:rsidRPr="00A218EF">
              <w:rPr>
                <w:rFonts w:cs="Times New Roman"/>
                <w:spacing w:val="-4"/>
                <w:kern w:val="0"/>
                <w:sz w:val="22"/>
                <w:szCs w:val="22"/>
                <w:lang w:eastAsia="ar-SA" w:bidi="ar-SA"/>
              </w:rPr>
              <w:t>907,8</w:t>
            </w:r>
          </w:p>
        </w:tc>
        <w:tc>
          <w:tcPr>
            <w:tcW w:w="1275"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370,5</w:t>
            </w:r>
          </w:p>
        </w:tc>
        <w:tc>
          <w:tcPr>
            <w:tcW w:w="85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223,5</w:t>
            </w:r>
          </w:p>
        </w:tc>
        <w:tc>
          <w:tcPr>
            <w:tcW w:w="851"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313,8</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прочих источников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9780" w:type="dxa"/>
            <w:gridSpan w:val="5"/>
          </w:tcPr>
          <w:p w:rsidR="0040385E" w:rsidRPr="00A218EF" w:rsidRDefault="0040385E" w:rsidP="00A54ABB">
            <w:pPr>
              <w:shd w:val="clear" w:color="auto" w:fill="FFFFFF"/>
              <w:tabs>
                <w:tab w:val="left" w:pos="8645"/>
              </w:tabs>
              <w:autoSpaceDE w:val="0"/>
              <w:autoSpaceDN w:val="0"/>
              <w:adjustRightInd w:val="0"/>
              <w:ind w:firstLine="164"/>
              <w:jc w:val="center"/>
              <w:rPr>
                <w:rFonts w:cs="Times New Roman"/>
                <w:spacing w:val="-4"/>
                <w:kern w:val="0"/>
                <w:sz w:val="22"/>
                <w:szCs w:val="22"/>
                <w:lang w:eastAsia="ar-SA" w:bidi="ar-SA"/>
              </w:rPr>
            </w:pPr>
            <w:r w:rsidRPr="00A218EF">
              <w:rPr>
                <w:rFonts w:cs="Times New Roman"/>
                <w:spacing w:val="-4"/>
                <w:kern w:val="0"/>
                <w:sz w:val="22"/>
                <w:szCs w:val="22"/>
                <w:lang w:eastAsia="ar-SA" w:bidi="ar-SA"/>
              </w:rPr>
              <w:t xml:space="preserve">ПО ПОДПРОГРАММЕ </w:t>
            </w:r>
          </w:p>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«Развитие и модернизация библиотечного дела в муниципальном образовании Красноозерное сельское поселение МО Приозерский муниципальный район Ленинградской области»</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Всего:</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1640,4</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602,6</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593,2</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444,6</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в том числе за счет средств:</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федерального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областного бюджета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107,7</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54,1</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53,6</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r w:rsidR="0040385E" w:rsidRPr="00A218EF" w:rsidTr="00264D88">
        <w:tc>
          <w:tcPr>
            <w:tcW w:w="568"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местного бюджета (плановый объем)</w:t>
            </w:r>
          </w:p>
        </w:tc>
        <w:tc>
          <w:tcPr>
            <w:tcW w:w="1134"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1532,7</w:t>
            </w:r>
          </w:p>
        </w:tc>
        <w:tc>
          <w:tcPr>
            <w:tcW w:w="1275"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548,5</w:t>
            </w:r>
          </w:p>
        </w:tc>
        <w:tc>
          <w:tcPr>
            <w:tcW w:w="850"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539,6</w:t>
            </w:r>
          </w:p>
        </w:tc>
        <w:tc>
          <w:tcPr>
            <w:tcW w:w="851" w:type="dxa"/>
          </w:tcPr>
          <w:p w:rsidR="0040385E" w:rsidRPr="00A218EF" w:rsidRDefault="0040385E" w:rsidP="00A54ABB">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444,6</w:t>
            </w:r>
          </w:p>
        </w:tc>
      </w:tr>
      <w:tr w:rsidR="0040385E" w:rsidRPr="00A218EF" w:rsidTr="00264D88">
        <w:tc>
          <w:tcPr>
            <w:tcW w:w="568"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tc>
        <w:tc>
          <w:tcPr>
            <w:tcW w:w="567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Прочих источников (плановый объем)</w:t>
            </w:r>
          </w:p>
        </w:tc>
        <w:tc>
          <w:tcPr>
            <w:tcW w:w="1134"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1275"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0"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c>
          <w:tcPr>
            <w:tcW w:w="851" w:type="dxa"/>
          </w:tcPr>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r w:rsidRPr="00A218EF">
              <w:rPr>
                <w:rFonts w:cs="Times New Roman"/>
                <w:spacing w:val="-4"/>
                <w:kern w:val="0"/>
                <w:sz w:val="22"/>
                <w:szCs w:val="22"/>
                <w:lang w:eastAsia="ar-SA" w:bidi="ar-SA"/>
              </w:rPr>
              <w:t>---</w:t>
            </w:r>
          </w:p>
        </w:tc>
      </w:tr>
    </w:tbl>
    <w:p w:rsidR="0040385E" w:rsidRPr="00A218EF" w:rsidRDefault="0040385E" w:rsidP="00264D88">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617185">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617185">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617185">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617185">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617185">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7A6624">
      <w:pPr>
        <w:spacing w:after="200" w:line="276" w:lineRule="exact"/>
        <w:jc w:val="right"/>
        <w:rPr>
          <w:rFonts w:cs="Times New Roman"/>
          <w:color w:val="00000A"/>
        </w:rPr>
      </w:pPr>
      <w:r w:rsidRPr="00A218EF">
        <w:rPr>
          <w:rFonts w:cs="Times New Roman"/>
          <w:color w:val="00000A"/>
        </w:rPr>
        <w:t>Приложение №3</w:t>
      </w:r>
    </w:p>
    <w:p w:rsidR="0040385E" w:rsidRPr="00A218EF" w:rsidRDefault="0040385E" w:rsidP="000B65D2">
      <w:pPr>
        <w:spacing w:after="200" w:line="276" w:lineRule="exact"/>
        <w:jc w:val="center"/>
        <w:rPr>
          <w:rFonts w:cs="Times New Roman"/>
          <w:color w:val="00000A"/>
        </w:rPr>
      </w:pPr>
    </w:p>
    <w:p w:rsidR="0040385E" w:rsidRPr="00A218EF" w:rsidRDefault="0040385E" w:rsidP="0015371A">
      <w:pPr>
        <w:suppressAutoHyphens w:val="0"/>
        <w:autoSpaceDE w:val="0"/>
        <w:autoSpaceDN w:val="0"/>
        <w:adjustRightInd w:val="0"/>
        <w:spacing w:line="276" w:lineRule="auto"/>
        <w:rPr>
          <w:rFonts w:cs="Times New Roman"/>
          <w:kern w:val="0"/>
          <w:lang w:eastAsia="ru-RU" w:bidi="ar-SA"/>
        </w:rPr>
      </w:pPr>
      <w:r w:rsidRPr="00A218EF">
        <w:rPr>
          <w:rFonts w:cs="Times New Roman"/>
          <w:kern w:val="0"/>
          <w:lang w:eastAsia="ru-RU" w:bidi="ar-SA"/>
        </w:rPr>
        <w:t xml:space="preserve">                                       План реализации муниципальной программы</w:t>
      </w:r>
    </w:p>
    <w:p w:rsidR="0040385E" w:rsidRPr="00A218EF" w:rsidRDefault="0040385E" w:rsidP="0015371A">
      <w:pPr>
        <w:suppressAutoHyphens w:val="0"/>
        <w:autoSpaceDE w:val="0"/>
        <w:autoSpaceDN w:val="0"/>
        <w:adjustRightInd w:val="0"/>
        <w:spacing w:line="276" w:lineRule="auto"/>
        <w:jc w:val="center"/>
        <w:rPr>
          <w:rFonts w:cs="Times New Roman"/>
          <w:kern w:val="0"/>
          <w:lang w:eastAsia="ru-RU" w:bidi="ar-SA"/>
        </w:rPr>
      </w:pPr>
      <w:r w:rsidRPr="00A218EF">
        <w:rPr>
          <w:rFonts w:cs="Times New Roman"/>
          <w:kern w:val="0"/>
          <w:lang w:eastAsia="ru-RU" w:bidi="ar-SA"/>
        </w:rPr>
        <w:t>«Развитие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7A6624">
      <w:pPr>
        <w:suppressAutoHyphens w:val="0"/>
        <w:autoSpaceDE w:val="0"/>
        <w:autoSpaceDN w:val="0"/>
        <w:adjustRightInd w:val="0"/>
        <w:spacing w:line="276" w:lineRule="auto"/>
        <w:jc w:val="center"/>
        <w:rPr>
          <w:rFonts w:cs="Times New Roman"/>
          <w:kern w:val="0"/>
          <w:lang w:eastAsia="ru-RU" w:bidi="ar-SA"/>
        </w:rPr>
      </w:pPr>
    </w:p>
    <w:tbl>
      <w:tblPr>
        <w:tblW w:w="1672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268"/>
        <w:gridCol w:w="1134"/>
        <w:gridCol w:w="1276"/>
        <w:gridCol w:w="1134"/>
        <w:gridCol w:w="1985"/>
        <w:gridCol w:w="1134"/>
        <w:gridCol w:w="992"/>
        <w:gridCol w:w="1559"/>
        <w:gridCol w:w="1842"/>
        <w:gridCol w:w="1418"/>
        <w:gridCol w:w="1073"/>
        <w:gridCol w:w="912"/>
      </w:tblGrid>
      <w:tr w:rsidR="0040385E" w:rsidRPr="00A218EF" w:rsidTr="0015371A">
        <w:trPr>
          <w:trHeight w:val="70"/>
        </w:trPr>
        <w:tc>
          <w:tcPr>
            <w:tcW w:w="2268" w:type="dxa"/>
            <w:vMerge w:val="restart"/>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Наименование подпрограммы, основного мероприятия, мероприятий, реализуемых в рамках основного мероприятия</w:t>
            </w:r>
          </w:p>
        </w:tc>
        <w:tc>
          <w:tcPr>
            <w:tcW w:w="1134" w:type="dxa"/>
            <w:vMerge w:val="restart"/>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Ответственный исполнитель (Ф.И.О., должность)</w:t>
            </w:r>
          </w:p>
        </w:tc>
        <w:tc>
          <w:tcPr>
            <w:tcW w:w="2410" w:type="dxa"/>
            <w:gridSpan w:val="2"/>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Срок</w:t>
            </w:r>
          </w:p>
        </w:tc>
        <w:tc>
          <w:tcPr>
            <w:tcW w:w="1985" w:type="dxa"/>
            <w:vMerge w:val="restart"/>
          </w:tcPr>
          <w:p w:rsidR="0040385E" w:rsidRPr="00A218EF" w:rsidRDefault="0040385E" w:rsidP="007A6624">
            <w:pPr>
              <w:suppressAutoHyphens w:val="0"/>
              <w:autoSpaceDE w:val="0"/>
              <w:autoSpaceDN w:val="0"/>
              <w:adjustRightInd w:val="0"/>
              <w:rPr>
                <w:rFonts w:cs="Times New Roman"/>
                <w:kern w:val="0"/>
                <w:sz w:val="22"/>
                <w:szCs w:val="22"/>
                <w:lang w:eastAsia="en-US" w:bidi="ar-SA"/>
              </w:rPr>
            </w:pPr>
            <w:r w:rsidRPr="00A218EF">
              <w:rPr>
                <w:rFonts w:cs="Times New Roman"/>
                <w:kern w:val="0"/>
                <w:sz w:val="22"/>
                <w:szCs w:val="22"/>
                <w:lang w:eastAsia="en-US" w:bidi="ar-SA"/>
              </w:rPr>
              <w:t>Финансирование (тыс.руб.)</w:t>
            </w:r>
          </w:p>
        </w:tc>
        <w:tc>
          <w:tcPr>
            <w:tcW w:w="3685" w:type="dxa"/>
            <w:gridSpan w:val="3"/>
            <w:vMerge w:val="restart"/>
          </w:tcPr>
          <w:p w:rsidR="0040385E" w:rsidRPr="00A218EF" w:rsidRDefault="0040385E" w:rsidP="0015371A">
            <w:pPr>
              <w:suppressAutoHyphens w:val="0"/>
              <w:autoSpaceDE w:val="0"/>
              <w:autoSpaceDN w:val="0"/>
              <w:adjustRightInd w:val="0"/>
              <w:rPr>
                <w:rFonts w:cs="Times New Roman"/>
                <w:kern w:val="0"/>
                <w:szCs w:val="22"/>
                <w:lang w:eastAsia="en-US" w:bidi="ar-SA"/>
              </w:rPr>
            </w:pPr>
            <w:r w:rsidRPr="00A218EF">
              <w:rPr>
                <w:rFonts w:cs="Times New Roman"/>
                <w:kern w:val="0"/>
                <w:szCs w:val="22"/>
                <w:lang w:eastAsia="en-US" w:bidi="ar-SA"/>
              </w:rPr>
              <w:t>В том числе</w:t>
            </w:r>
          </w:p>
        </w:tc>
        <w:tc>
          <w:tcPr>
            <w:tcW w:w="1842" w:type="dxa"/>
            <w:vMerge w:val="restart"/>
          </w:tcPr>
          <w:p w:rsidR="0040385E" w:rsidRPr="00A218EF" w:rsidRDefault="0040385E" w:rsidP="0015371A">
            <w:pPr>
              <w:suppressAutoHyphens w:val="0"/>
              <w:autoSpaceDE w:val="0"/>
              <w:autoSpaceDN w:val="0"/>
              <w:adjustRightInd w:val="0"/>
              <w:rPr>
                <w:rFonts w:cs="Times New Roman"/>
                <w:kern w:val="0"/>
                <w:szCs w:val="22"/>
                <w:lang w:eastAsia="en-US" w:bidi="ar-SA"/>
              </w:rPr>
            </w:pPr>
          </w:p>
        </w:tc>
        <w:tc>
          <w:tcPr>
            <w:tcW w:w="3403" w:type="dxa"/>
            <w:gridSpan w:val="3"/>
            <w:vMerge w:val="restart"/>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В том числе:</w:t>
            </w:r>
          </w:p>
        </w:tc>
      </w:tr>
      <w:tr w:rsidR="0040385E" w:rsidRPr="00A218EF" w:rsidTr="0015371A">
        <w:trPr>
          <w:trHeight w:val="509"/>
        </w:trPr>
        <w:tc>
          <w:tcPr>
            <w:tcW w:w="2268" w:type="dxa"/>
            <w:vMerge/>
            <w:vAlign w:val="center"/>
          </w:tcPr>
          <w:p w:rsidR="0040385E" w:rsidRPr="00A218EF" w:rsidRDefault="0040385E" w:rsidP="007A6624">
            <w:pPr>
              <w:widowControl/>
              <w:suppressAutoHyphens w:val="0"/>
              <w:spacing w:after="200" w:line="276" w:lineRule="auto"/>
              <w:jc w:val="both"/>
              <w:rPr>
                <w:rFonts w:cs="Times New Roman"/>
                <w:kern w:val="0"/>
                <w:sz w:val="22"/>
                <w:szCs w:val="22"/>
                <w:lang w:eastAsia="en-US" w:bidi="ar-SA"/>
              </w:rPr>
            </w:pPr>
          </w:p>
        </w:tc>
        <w:tc>
          <w:tcPr>
            <w:tcW w:w="1134" w:type="dxa"/>
            <w:vMerge/>
            <w:vAlign w:val="center"/>
          </w:tcPr>
          <w:p w:rsidR="0040385E" w:rsidRPr="00A218EF" w:rsidRDefault="0040385E" w:rsidP="007A6624">
            <w:pPr>
              <w:widowControl/>
              <w:suppressAutoHyphens w:val="0"/>
              <w:spacing w:after="200" w:line="276" w:lineRule="auto"/>
              <w:jc w:val="center"/>
              <w:rPr>
                <w:rFonts w:cs="Times New Roman"/>
                <w:kern w:val="0"/>
                <w:sz w:val="22"/>
                <w:szCs w:val="22"/>
                <w:lang w:eastAsia="en-US" w:bidi="ar-SA"/>
              </w:rPr>
            </w:pPr>
          </w:p>
        </w:tc>
        <w:tc>
          <w:tcPr>
            <w:tcW w:w="1276" w:type="dxa"/>
            <w:vMerge w:val="restart"/>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начала реализации</w:t>
            </w:r>
          </w:p>
        </w:tc>
        <w:tc>
          <w:tcPr>
            <w:tcW w:w="1134" w:type="dxa"/>
            <w:vMerge w:val="restart"/>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окончания реализации</w:t>
            </w:r>
          </w:p>
        </w:tc>
        <w:tc>
          <w:tcPr>
            <w:tcW w:w="1985" w:type="dxa"/>
            <w:vMerge/>
            <w:vAlign w:val="center"/>
          </w:tcPr>
          <w:p w:rsidR="0040385E" w:rsidRPr="00A218EF" w:rsidRDefault="0040385E" w:rsidP="007A6624">
            <w:pPr>
              <w:widowControl/>
              <w:suppressAutoHyphens w:val="0"/>
              <w:spacing w:after="200" w:line="276" w:lineRule="auto"/>
              <w:jc w:val="both"/>
              <w:rPr>
                <w:rFonts w:cs="Times New Roman"/>
                <w:kern w:val="0"/>
                <w:sz w:val="22"/>
                <w:szCs w:val="22"/>
                <w:lang w:eastAsia="en-US" w:bidi="ar-SA"/>
              </w:rPr>
            </w:pPr>
          </w:p>
        </w:tc>
        <w:tc>
          <w:tcPr>
            <w:tcW w:w="3685" w:type="dxa"/>
            <w:gridSpan w:val="3"/>
            <w:vMerge/>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p>
        </w:tc>
        <w:tc>
          <w:tcPr>
            <w:tcW w:w="1842" w:type="dxa"/>
            <w:vMerge/>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p>
        </w:tc>
        <w:tc>
          <w:tcPr>
            <w:tcW w:w="3403" w:type="dxa"/>
            <w:gridSpan w:val="3"/>
            <w:vMerge/>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r>
      <w:tr w:rsidR="0040385E" w:rsidRPr="00A218EF" w:rsidTr="0015371A">
        <w:tc>
          <w:tcPr>
            <w:tcW w:w="2268" w:type="dxa"/>
            <w:vMerge/>
            <w:vAlign w:val="center"/>
          </w:tcPr>
          <w:p w:rsidR="0040385E" w:rsidRPr="00A218EF" w:rsidRDefault="0040385E" w:rsidP="007A6624">
            <w:pPr>
              <w:widowControl/>
              <w:suppressAutoHyphens w:val="0"/>
              <w:spacing w:after="200" w:line="276" w:lineRule="auto"/>
              <w:jc w:val="both"/>
              <w:rPr>
                <w:rFonts w:cs="Times New Roman"/>
                <w:kern w:val="0"/>
                <w:sz w:val="22"/>
                <w:szCs w:val="22"/>
                <w:lang w:eastAsia="en-US" w:bidi="ar-SA"/>
              </w:rPr>
            </w:pPr>
          </w:p>
        </w:tc>
        <w:tc>
          <w:tcPr>
            <w:tcW w:w="1134" w:type="dxa"/>
            <w:vMerge/>
            <w:vAlign w:val="center"/>
          </w:tcPr>
          <w:p w:rsidR="0040385E" w:rsidRPr="00A218EF" w:rsidRDefault="0040385E" w:rsidP="007A6624">
            <w:pPr>
              <w:widowControl/>
              <w:suppressAutoHyphens w:val="0"/>
              <w:spacing w:after="200" w:line="276" w:lineRule="auto"/>
              <w:jc w:val="center"/>
              <w:rPr>
                <w:rFonts w:cs="Times New Roman"/>
                <w:kern w:val="0"/>
                <w:sz w:val="22"/>
                <w:szCs w:val="22"/>
                <w:lang w:eastAsia="en-US" w:bidi="ar-SA"/>
              </w:rPr>
            </w:pPr>
          </w:p>
        </w:tc>
        <w:tc>
          <w:tcPr>
            <w:tcW w:w="1276" w:type="dxa"/>
            <w:vMerge/>
            <w:vAlign w:val="center"/>
          </w:tcPr>
          <w:p w:rsidR="0040385E" w:rsidRPr="00A218EF" w:rsidRDefault="0040385E" w:rsidP="007A6624">
            <w:pPr>
              <w:widowControl/>
              <w:suppressAutoHyphens w:val="0"/>
              <w:spacing w:after="200" w:line="276" w:lineRule="auto"/>
              <w:jc w:val="center"/>
              <w:rPr>
                <w:rFonts w:cs="Times New Roman"/>
                <w:kern w:val="0"/>
                <w:sz w:val="22"/>
                <w:szCs w:val="22"/>
                <w:lang w:eastAsia="en-US" w:bidi="ar-SA"/>
              </w:rPr>
            </w:pPr>
          </w:p>
        </w:tc>
        <w:tc>
          <w:tcPr>
            <w:tcW w:w="1134" w:type="dxa"/>
            <w:vMerge/>
            <w:vAlign w:val="center"/>
          </w:tcPr>
          <w:p w:rsidR="0040385E" w:rsidRPr="00A218EF" w:rsidRDefault="0040385E" w:rsidP="007A6624">
            <w:pPr>
              <w:widowControl/>
              <w:suppressAutoHyphens w:val="0"/>
              <w:spacing w:after="200" w:line="276" w:lineRule="auto"/>
              <w:jc w:val="center"/>
              <w:rPr>
                <w:rFonts w:cs="Times New Roman"/>
                <w:kern w:val="0"/>
                <w:sz w:val="22"/>
                <w:szCs w:val="22"/>
                <w:lang w:eastAsia="en-US" w:bidi="ar-SA"/>
              </w:rPr>
            </w:pPr>
          </w:p>
        </w:tc>
        <w:tc>
          <w:tcPr>
            <w:tcW w:w="1985" w:type="dxa"/>
            <w:vMerge/>
            <w:vAlign w:val="center"/>
          </w:tcPr>
          <w:p w:rsidR="0040385E" w:rsidRPr="00A218EF" w:rsidRDefault="0040385E" w:rsidP="007A6624">
            <w:pPr>
              <w:widowControl/>
              <w:suppressAutoHyphens w:val="0"/>
              <w:spacing w:after="200" w:line="276" w:lineRule="auto"/>
              <w:jc w:val="both"/>
              <w:rPr>
                <w:rFonts w:cs="Times New Roman"/>
                <w:kern w:val="0"/>
                <w:sz w:val="22"/>
                <w:szCs w:val="22"/>
                <w:lang w:eastAsia="en-US" w:bidi="ar-SA"/>
              </w:rPr>
            </w:pPr>
          </w:p>
        </w:tc>
        <w:tc>
          <w:tcPr>
            <w:tcW w:w="1134" w:type="dxa"/>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r w:rsidRPr="00A218EF">
              <w:rPr>
                <w:rFonts w:cs="Times New Roman"/>
                <w:kern w:val="0"/>
                <w:szCs w:val="22"/>
                <w:lang w:eastAsia="en-US" w:bidi="ar-SA"/>
              </w:rPr>
              <w:t>2014г</w:t>
            </w:r>
          </w:p>
        </w:tc>
        <w:tc>
          <w:tcPr>
            <w:tcW w:w="992" w:type="dxa"/>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r w:rsidRPr="00A218EF">
              <w:rPr>
                <w:rFonts w:cs="Times New Roman"/>
                <w:kern w:val="0"/>
                <w:szCs w:val="22"/>
                <w:lang w:eastAsia="en-US" w:bidi="ar-SA"/>
              </w:rPr>
              <w:t>2015г</w:t>
            </w:r>
          </w:p>
        </w:tc>
        <w:tc>
          <w:tcPr>
            <w:tcW w:w="1559" w:type="dxa"/>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r w:rsidRPr="00A218EF">
              <w:rPr>
                <w:rFonts w:cs="Times New Roman"/>
                <w:kern w:val="0"/>
                <w:szCs w:val="22"/>
                <w:lang w:eastAsia="en-US" w:bidi="ar-SA"/>
              </w:rPr>
              <w:t>2016г</w:t>
            </w:r>
          </w:p>
        </w:tc>
        <w:tc>
          <w:tcPr>
            <w:tcW w:w="1842" w:type="dxa"/>
            <w:vMerge/>
            <w:vAlign w:val="center"/>
          </w:tcPr>
          <w:p w:rsidR="0040385E" w:rsidRPr="00A218EF" w:rsidRDefault="0040385E" w:rsidP="007A6624">
            <w:pPr>
              <w:widowControl/>
              <w:suppressAutoHyphens w:val="0"/>
              <w:spacing w:after="200" w:line="276" w:lineRule="auto"/>
              <w:jc w:val="both"/>
              <w:rPr>
                <w:rFonts w:cs="Times New Roman"/>
                <w:kern w:val="0"/>
                <w:szCs w:val="22"/>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2014 год</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Второй</w:t>
            </w:r>
          </w:p>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год реализации</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Третий</w:t>
            </w:r>
          </w:p>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год реализации</w:t>
            </w:r>
          </w:p>
        </w:tc>
      </w:tr>
      <w:tr w:rsidR="0040385E" w:rsidRPr="00A218EF" w:rsidTr="0015371A">
        <w:tc>
          <w:tcPr>
            <w:tcW w:w="2268"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1</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2</w:t>
            </w:r>
          </w:p>
        </w:tc>
        <w:tc>
          <w:tcPr>
            <w:tcW w:w="1276"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3</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4</w:t>
            </w:r>
          </w:p>
        </w:tc>
        <w:tc>
          <w:tcPr>
            <w:tcW w:w="1985" w:type="dxa"/>
          </w:tcPr>
          <w:p w:rsidR="0040385E" w:rsidRPr="00A218EF" w:rsidRDefault="0040385E" w:rsidP="007A6624">
            <w:pPr>
              <w:suppressAutoHyphens w:val="0"/>
              <w:autoSpaceDE w:val="0"/>
              <w:autoSpaceDN w:val="0"/>
              <w:adjustRightInd w:val="0"/>
              <w:rPr>
                <w:rFonts w:cs="Times New Roman"/>
                <w:kern w:val="0"/>
                <w:sz w:val="22"/>
                <w:szCs w:val="22"/>
                <w:lang w:eastAsia="en-US" w:bidi="ar-SA"/>
              </w:rPr>
            </w:pPr>
            <w:r w:rsidRPr="00A218EF">
              <w:rPr>
                <w:rFonts w:cs="Times New Roman"/>
                <w:kern w:val="0"/>
                <w:sz w:val="22"/>
                <w:szCs w:val="22"/>
                <w:lang w:eastAsia="en-US" w:bidi="ar-SA"/>
              </w:rPr>
              <w:t>5</w:t>
            </w:r>
          </w:p>
        </w:tc>
        <w:tc>
          <w:tcPr>
            <w:tcW w:w="1134" w:type="dxa"/>
          </w:tcPr>
          <w:p w:rsidR="0040385E" w:rsidRPr="00A218EF" w:rsidRDefault="0040385E" w:rsidP="0015371A">
            <w:pPr>
              <w:suppressAutoHyphens w:val="0"/>
              <w:autoSpaceDE w:val="0"/>
              <w:autoSpaceDN w:val="0"/>
              <w:adjustRightInd w:val="0"/>
              <w:rPr>
                <w:rFonts w:cs="Times New Roman"/>
                <w:kern w:val="0"/>
                <w:szCs w:val="22"/>
                <w:lang w:eastAsia="en-US" w:bidi="ar-SA"/>
              </w:rPr>
            </w:pPr>
          </w:p>
        </w:tc>
        <w:tc>
          <w:tcPr>
            <w:tcW w:w="992" w:type="dxa"/>
          </w:tcPr>
          <w:p w:rsidR="0040385E" w:rsidRPr="00A218EF" w:rsidRDefault="0040385E" w:rsidP="0015371A">
            <w:pPr>
              <w:suppressAutoHyphens w:val="0"/>
              <w:autoSpaceDE w:val="0"/>
              <w:autoSpaceDN w:val="0"/>
              <w:adjustRightInd w:val="0"/>
              <w:rPr>
                <w:rFonts w:cs="Times New Roman"/>
                <w:kern w:val="0"/>
                <w:szCs w:val="22"/>
                <w:lang w:eastAsia="en-US" w:bidi="ar-SA"/>
              </w:rPr>
            </w:pPr>
          </w:p>
        </w:tc>
        <w:tc>
          <w:tcPr>
            <w:tcW w:w="1559" w:type="dxa"/>
          </w:tcPr>
          <w:p w:rsidR="0040385E" w:rsidRPr="00A218EF" w:rsidRDefault="0040385E" w:rsidP="0015371A">
            <w:pPr>
              <w:suppressAutoHyphens w:val="0"/>
              <w:autoSpaceDE w:val="0"/>
              <w:autoSpaceDN w:val="0"/>
              <w:adjustRightInd w:val="0"/>
              <w:rPr>
                <w:rFonts w:cs="Times New Roman"/>
                <w:kern w:val="0"/>
                <w:szCs w:val="22"/>
                <w:lang w:eastAsia="en-US" w:bidi="ar-SA"/>
              </w:rPr>
            </w:pPr>
          </w:p>
        </w:tc>
        <w:tc>
          <w:tcPr>
            <w:tcW w:w="1842" w:type="dxa"/>
            <w:vMerge/>
          </w:tcPr>
          <w:p w:rsidR="0040385E" w:rsidRPr="00A218EF" w:rsidRDefault="0040385E" w:rsidP="0015371A">
            <w:pPr>
              <w:suppressAutoHyphens w:val="0"/>
              <w:autoSpaceDE w:val="0"/>
              <w:autoSpaceDN w:val="0"/>
              <w:adjustRightInd w:val="0"/>
              <w:rPr>
                <w:rFonts w:cs="Times New Roman"/>
                <w:kern w:val="0"/>
                <w:szCs w:val="22"/>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6</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7</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8</w:t>
            </w:r>
          </w:p>
        </w:tc>
      </w:tr>
      <w:tr w:rsidR="0040385E" w:rsidRPr="00A218EF" w:rsidTr="0015371A">
        <w:tc>
          <w:tcPr>
            <w:tcW w:w="2268" w:type="dxa"/>
          </w:tcPr>
          <w:p w:rsidR="0040385E" w:rsidRPr="00A218EF" w:rsidRDefault="0040385E" w:rsidP="0015371A">
            <w:pPr>
              <w:widowControl/>
              <w:suppressAutoHyphens w:val="0"/>
              <w:rPr>
                <w:rFonts w:cs="Times New Roman"/>
                <w:kern w:val="0"/>
                <w:sz w:val="21"/>
                <w:szCs w:val="21"/>
                <w:lang w:eastAsia="en-US" w:bidi="ar-SA"/>
              </w:rPr>
            </w:pPr>
            <w:r w:rsidRPr="00A218EF">
              <w:rPr>
                <w:rFonts w:cs="Times New Roman"/>
                <w:kern w:val="0"/>
                <w:sz w:val="21"/>
                <w:szCs w:val="21"/>
                <w:lang w:eastAsia="en-US" w:bidi="ar-SA"/>
              </w:rPr>
              <w:t xml:space="preserve">Подпрограмма 1 </w:t>
            </w:r>
            <w:r w:rsidRPr="00A218EF">
              <w:rPr>
                <w:rFonts w:cs="Times New Roman"/>
                <w:kern w:val="0"/>
                <w:sz w:val="21"/>
                <w:szCs w:val="21"/>
                <w:lang w:eastAsia="ru-RU" w:bidi="ar-SA"/>
              </w:rPr>
              <w:t xml:space="preserve">«Организация культурно-досуговой деятельности на территории муниципального образования Красноозерное сельское поселение МО Приозерский муниципальный район Ленинградской области» </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31.12.2016</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vMerge/>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151,0</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160,9</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1862,2</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1599,2</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1524,1</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13421,9</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Мероприятие 1.1.</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r w:rsidRPr="00A218EF">
              <w:rPr>
                <w:rFonts w:cs="Times New Roman"/>
                <w:kern w:val="0"/>
                <w:sz w:val="21"/>
                <w:szCs w:val="21"/>
                <w:lang w:eastAsia="ru-RU" w:bidi="ar-SA"/>
              </w:rPr>
              <w:t>Обеспечение деятельности муниципальных казённых учреждений</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31.12.2016</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12321,9</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Мероприятие 1.2.</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r w:rsidRPr="00A218EF">
              <w:rPr>
                <w:rFonts w:cs="Times New Roman"/>
                <w:bCs/>
                <w:kern w:val="0"/>
                <w:sz w:val="21"/>
                <w:szCs w:val="21"/>
                <w:lang w:eastAsia="ru-RU" w:bidi="ar-SA"/>
              </w:rPr>
              <w:t>Организация и проведение  культурно-досуговых мероприятий</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15371A">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31.12.2016</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250,0</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294,8</w:t>
            </w:r>
          </w:p>
        </w:tc>
        <w:tc>
          <w:tcPr>
            <w:tcW w:w="1559" w:type="dxa"/>
          </w:tcPr>
          <w:p w:rsidR="0040385E" w:rsidRPr="00A218EF" w:rsidRDefault="0040385E" w:rsidP="00CC7DBC">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150,0</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700,0</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295D44">
            <w:pPr>
              <w:widowControl/>
              <w:suppressAutoHyphens w:val="0"/>
              <w:rPr>
                <w:rFonts w:cs="Times New Roman"/>
                <w:kern w:val="0"/>
                <w:sz w:val="22"/>
                <w:szCs w:val="22"/>
                <w:lang w:eastAsia="en-US" w:bidi="ar-SA"/>
              </w:rPr>
            </w:pPr>
            <w:r w:rsidRPr="00A218EF">
              <w:rPr>
                <w:rFonts w:cs="Times New Roman"/>
                <w:kern w:val="0"/>
                <w:sz w:val="22"/>
                <w:szCs w:val="22"/>
                <w:lang w:eastAsia="en-US" w:bidi="ar-SA"/>
              </w:rPr>
              <w:t xml:space="preserve">Подпрограмма 2 </w:t>
            </w:r>
            <w:r w:rsidRPr="00A218EF">
              <w:rPr>
                <w:rFonts w:cs="Times New Roman"/>
                <w:bCs/>
                <w:kern w:val="0"/>
                <w:sz w:val="22"/>
                <w:szCs w:val="22"/>
                <w:lang w:eastAsia="ru-RU" w:bidi="ar-SA"/>
              </w:rPr>
              <w:t>«</w:t>
            </w:r>
            <w:r w:rsidRPr="00A218EF">
              <w:rPr>
                <w:rFonts w:cs="Times New Roman"/>
                <w:kern w:val="0"/>
                <w:sz w:val="22"/>
                <w:szCs w:val="22"/>
                <w:lang w:eastAsia="ru-RU" w:bidi="ar-SA"/>
              </w:rPr>
              <w:t>Развитие физической культуры на территории МО Красноозерное сельское поселение МО Приозерский муниципальный район Ленинградской области</w:t>
            </w:r>
            <w:r w:rsidRPr="00A218EF">
              <w:rPr>
                <w:rFonts w:cs="Times New Roman"/>
                <w:bCs/>
                <w:kern w:val="0"/>
                <w:sz w:val="22"/>
                <w:szCs w:val="22"/>
                <w:lang w:eastAsia="ru-RU" w:bidi="ar-SA"/>
              </w:rPr>
              <w:t>»</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0"/>
                <w:szCs w:val="20"/>
                <w:lang w:eastAsia="en-US" w:bidi="ar-SA"/>
              </w:rPr>
            </w:pPr>
            <w:r w:rsidRPr="00A218EF">
              <w:rPr>
                <w:rFonts w:cs="Times New Roman"/>
                <w:kern w:val="0"/>
                <w:sz w:val="20"/>
                <w:szCs w:val="20"/>
                <w:lang w:eastAsia="en-US" w:bidi="ar-SA"/>
              </w:rPr>
              <w:t>01.01.2014</w:t>
            </w:r>
          </w:p>
        </w:tc>
        <w:tc>
          <w:tcPr>
            <w:tcW w:w="1134" w:type="dxa"/>
          </w:tcPr>
          <w:p w:rsidR="0040385E" w:rsidRPr="00A218EF" w:rsidRDefault="0040385E" w:rsidP="00295D44">
            <w:pPr>
              <w:suppressAutoHyphens w:val="0"/>
              <w:autoSpaceDE w:val="0"/>
              <w:autoSpaceDN w:val="0"/>
              <w:adjustRightInd w:val="0"/>
              <w:rPr>
                <w:rFonts w:cs="Times New Roman"/>
                <w:kern w:val="0"/>
                <w:sz w:val="20"/>
                <w:szCs w:val="20"/>
                <w:lang w:eastAsia="en-US" w:bidi="ar-SA"/>
              </w:rPr>
            </w:pPr>
            <w:r w:rsidRPr="00A218EF">
              <w:rPr>
                <w:rFonts w:cs="Times New Roman"/>
                <w:kern w:val="0"/>
                <w:sz w:val="20"/>
                <w:szCs w:val="20"/>
                <w:lang w:eastAsia="en-US" w:bidi="ar-SA"/>
              </w:rPr>
              <w:t>31.12.2016</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2"/>
                <w:szCs w:val="22"/>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370,5</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223,5</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313,8</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3100,0</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Мероприятие 2.1.</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r w:rsidRPr="00A218EF">
              <w:rPr>
                <w:rFonts w:cs="Times New Roman"/>
                <w:kern w:val="0"/>
                <w:sz w:val="21"/>
                <w:szCs w:val="21"/>
                <w:lang w:eastAsia="ru-RU" w:bidi="ar-SA"/>
              </w:rPr>
              <w:t>Проведение спортивных мероприятий</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31.12.2014</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70,0</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0,0</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50,0</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3100,0</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widowControl/>
              <w:suppressAutoHyphens w:val="0"/>
              <w:rPr>
                <w:rFonts w:cs="Times New Roman"/>
                <w:kern w:val="0"/>
                <w:sz w:val="22"/>
                <w:szCs w:val="22"/>
                <w:lang w:eastAsia="en-US" w:bidi="ar-SA"/>
              </w:rPr>
            </w:pPr>
            <w:r w:rsidRPr="00A218EF">
              <w:rPr>
                <w:rFonts w:cs="Times New Roman"/>
                <w:kern w:val="0"/>
                <w:sz w:val="22"/>
                <w:szCs w:val="22"/>
                <w:lang w:eastAsia="en-US" w:bidi="ar-SA"/>
              </w:rPr>
              <w:t xml:space="preserve">Подпрограмма 3 </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01.01.2014</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r w:rsidRPr="00A218EF">
              <w:rPr>
                <w:rFonts w:cs="Times New Roman"/>
                <w:kern w:val="0"/>
                <w:sz w:val="22"/>
                <w:szCs w:val="22"/>
                <w:lang w:eastAsia="en-US" w:bidi="ar-SA"/>
              </w:rPr>
              <w:t>31.12.2016</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2"/>
                <w:szCs w:val="22"/>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2"/>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2"/>
                <w:szCs w:val="22"/>
                <w:lang w:eastAsia="en-US" w:bidi="ar-SA"/>
              </w:rPr>
            </w:pPr>
          </w:p>
        </w:tc>
      </w:tr>
      <w:tr w:rsidR="0040385E" w:rsidRPr="00A218EF" w:rsidTr="0015371A">
        <w:tc>
          <w:tcPr>
            <w:tcW w:w="2268" w:type="dxa"/>
          </w:tcPr>
          <w:p w:rsidR="0040385E" w:rsidRPr="00A218EF" w:rsidRDefault="0040385E" w:rsidP="00295D44">
            <w:pPr>
              <w:widowControl/>
              <w:suppressAutoHyphens w:val="0"/>
              <w:spacing w:line="276" w:lineRule="auto"/>
              <w:rPr>
                <w:rFonts w:cs="Times New Roman"/>
                <w:kern w:val="0"/>
                <w:sz w:val="21"/>
                <w:szCs w:val="21"/>
                <w:lang w:eastAsia="ru-RU" w:bidi="ar-SA"/>
              </w:rPr>
            </w:pPr>
            <w:r w:rsidRPr="00A218EF">
              <w:rPr>
                <w:rFonts w:cs="Times New Roman"/>
                <w:kern w:val="0"/>
                <w:sz w:val="22"/>
                <w:szCs w:val="22"/>
                <w:lang w:eastAsia="ru-RU" w:bidi="ar-SA"/>
              </w:rPr>
              <w:t>«Развитие и модернизация библиотечного дела в муниципальном образовании Красноозерное сельское поселение МО Приозерский муниципальный район Ленинградской области»</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54,1</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53,6</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548,5</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539,6</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444,6</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3400,0</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Мероприятие 3.1.</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7A6624">
            <w:pPr>
              <w:widowControl/>
              <w:suppressAutoHyphens w:val="0"/>
              <w:spacing w:line="276" w:lineRule="auto"/>
              <w:rPr>
                <w:rFonts w:cs="Times New Roman"/>
                <w:kern w:val="0"/>
                <w:sz w:val="21"/>
                <w:szCs w:val="21"/>
                <w:lang w:eastAsia="ru-RU" w:bidi="ar-SA"/>
              </w:rPr>
            </w:pPr>
            <w:r w:rsidRPr="00A218EF">
              <w:rPr>
                <w:rFonts w:cs="Times New Roman"/>
                <w:kern w:val="0"/>
                <w:sz w:val="21"/>
                <w:szCs w:val="21"/>
                <w:lang w:eastAsia="ru-RU" w:bidi="ar-SA"/>
              </w:rPr>
              <w:t>Обеспечение библиотечной деятельности муниципальных казённых учреждений</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31.12.2014</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446,5</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393,0</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374,6</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2183,4</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r w:rsidRPr="00A218EF">
              <w:rPr>
                <w:rFonts w:cs="Times New Roman"/>
                <w:kern w:val="0"/>
                <w:sz w:val="21"/>
                <w:szCs w:val="21"/>
                <w:lang w:eastAsia="en-US" w:bidi="ar-SA"/>
              </w:rPr>
              <w:t>Мероприятие 3.2.</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7A6624">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r>
      <w:tr w:rsidR="0040385E" w:rsidRPr="00A218EF" w:rsidTr="0015371A">
        <w:tc>
          <w:tcPr>
            <w:tcW w:w="2268" w:type="dxa"/>
          </w:tcPr>
          <w:p w:rsidR="0040385E" w:rsidRPr="00A218EF" w:rsidRDefault="0040385E" w:rsidP="00295D44">
            <w:pPr>
              <w:widowControl/>
              <w:suppressAutoHyphens w:val="0"/>
              <w:spacing w:line="276" w:lineRule="auto"/>
              <w:rPr>
                <w:rFonts w:cs="Times New Roman"/>
                <w:kern w:val="0"/>
                <w:sz w:val="21"/>
                <w:szCs w:val="21"/>
                <w:lang w:eastAsia="ru-RU" w:bidi="ar-SA"/>
              </w:rPr>
            </w:pPr>
            <w:r w:rsidRPr="00A218EF">
              <w:rPr>
                <w:rFonts w:cs="Times New Roman"/>
                <w:bCs/>
                <w:kern w:val="0"/>
                <w:sz w:val="21"/>
                <w:szCs w:val="21"/>
                <w:lang w:eastAsia="ru-RU" w:bidi="ar-SA"/>
              </w:rPr>
              <w:t>Подписка, комплектование книжных фондов Красноозерненской поселенческой библиотеки и прочая закупка товаров, работ и услуг для обеспечения государственных (муниципальных нужд)»</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01.01.2014</w:t>
            </w: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31.12.2014</w:t>
            </w: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Федеральный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Областной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Местный бюджет-</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102,0</w:t>
            </w: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146,6</w:t>
            </w: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r w:rsidRPr="00A218EF">
              <w:rPr>
                <w:rFonts w:cs="Times New Roman"/>
                <w:kern w:val="0"/>
                <w:szCs w:val="21"/>
                <w:lang w:eastAsia="en-US" w:bidi="ar-SA"/>
              </w:rPr>
              <w:t>70,0</w:t>
            </w: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1216,6</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r w:rsidR="0040385E" w:rsidRPr="00A218EF" w:rsidTr="0015371A">
        <w:tc>
          <w:tcPr>
            <w:tcW w:w="2268" w:type="dxa"/>
          </w:tcPr>
          <w:p w:rsidR="0040385E" w:rsidRPr="00A218EF" w:rsidRDefault="0040385E" w:rsidP="007A6624">
            <w:pPr>
              <w:suppressAutoHyphens w:val="0"/>
              <w:autoSpaceDE w:val="0"/>
              <w:autoSpaceDN w:val="0"/>
              <w:adjustRightInd w:val="0"/>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276"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134"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p>
        </w:tc>
        <w:tc>
          <w:tcPr>
            <w:tcW w:w="1985" w:type="dxa"/>
          </w:tcPr>
          <w:p w:rsidR="0040385E" w:rsidRPr="00A218EF" w:rsidRDefault="0040385E" w:rsidP="007A6624">
            <w:pPr>
              <w:suppressAutoHyphens w:val="0"/>
              <w:autoSpaceDE w:val="0"/>
              <w:autoSpaceDN w:val="0"/>
              <w:adjustRightInd w:val="0"/>
              <w:jc w:val="both"/>
              <w:rPr>
                <w:rFonts w:cs="Times New Roman"/>
                <w:kern w:val="0"/>
                <w:sz w:val="21"/>
                <w:szCs w:val="21"/>
                <w:lang w:eastAsia="en-US" w:bidi="ar-SA"/>
              </w:rPr>
            </w:pPr>
            <w:r w:rsidRPr="00A218EF">
              <w:rPr>
                <w:rFonts w:cs="Times New Roman"/>
                <w:kern w:val="0"/>
                <w:sz w:val="21"/>
                <w:szCs w:val="21"/>
                <w:lang w:eastAsia="en-US" w:bidi="ar-SA"/>
              </w:rPr>
              <w:t>Прочие источники</w:t>
            </w:r>
          </w:p>
        </w:tc>
        <w:tc>
          <w:tcPr>
            <w:tcW w:w="1134"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99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559"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842" w:type="dxa"/>
          </w:tcPr>
          <w:p w:rsidR="0040385E" w:rsidRPr="00A218EF" w:rsidRDefault="0040385E" w:rsidP="0015371A">
            <w:pPr>
              <w:suppressAutoHyphens w:val="0"/>
              <w:autoSpaceDE w:val="0"/>
              <w:autoSpaceDN w:val="0"/>
              <w:adjustRightInd w:val="0"/>
              <w:jc w:val="both"/>
              <w:rPr>
                <w:rFonts w:cs="Times New Roman"/>
                <w:kern w:val="0"/>
                <w:szCs w:val="21"/>
                <w:lang w:eastAsia="en-US" w:bidi="ar-SA"/>
              </w:rPr>
            </w:pPr>
          </w:p>
        </w:tc>
        <w:tc>
          <w:tcPr>
            <w:tcW w:w="1418"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1073"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c>
          <w:tcPr>
            <w:tcW w:w="912" w:type="dxa"/>
          </w:tcPr>
          <w:p w:rsidR="0040385E" w:rsidRPr="00A218EF" w:rsidRDefault="0040385E" w:rsidP="007A6624">
            <w:pPr>
              <w:suppressAutoHyphens w:val="0"/>
              <w:autoSpaceDE w:val="0"/>
              <w:autoSpaceDN w:val="0"/>
              <w:adjustRightInd w:val="0"/>
              <w:jc w:val="center"/>
              <w:rPr>
                <w:rFonts w:cs="Times New Roman"/>
                <w:kern w:val="0"/>
                <w:sz w:val="21"/>
                <w:szCs w:val="21"/>
                <w:lang w:eastAsia="en-US" w:bidi="ar-SA"/>
              </w:rPr>
            </w:pPr>
            <w:r w:rsidRPr="00A218EF">
              <w:rPr>
                <w:rFonts w:cs="Times New Roman"/>
                <w:kern w:val="0"/>
                <w:sz w:val="21"/>
                <w:szCs w:val="21"/>
                <w:lang w:eastAsia="en-US" w:bidi="ar-SA"/>
              </w:rPr>
              <w:t>---</w:t>
            </w:r>
          </w:p>
        </w:tc>
      </w:tr>
    </w:tbl>
    <w:p w:rsidR="0040385E" w:rsidRPr="00A218EF" w:rsidRDefault="0040385E" w:rsidP="007A6624">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7A6624">
      <w:pPr>
        <w:shd w:val="clear" w:color="auto" w:fill="FFFFFF"/>
        <w:tabs>
          <w:tab w:val="left" w:pos="8645"/>
        </w:tabs>
        <w:autoSpaceDE w:val="0"/>
        <w:autoSpaceDN w:val="0"/>
        <w:adjustRightInd w:val="0"/>
        <w:ind w:firstLine="164"/>
        <w:jc w:val="right"/>
        <w:rPr>
          <w:rFonts w:cs="Times New Roman"/>
          <w:spacing w:val="-4"/>
          <w:kern w:val="0"/>
          <w:sz w:val="22"/>
          <w:szCs w:val="22"/>
          <w:lang w:eastAsia="ar-SA" w:bidi="ar-S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A218EF">
      <w:pPr>
        <w:spacing w:after="200" w:line="276" w:lineRule="exact"/>
        <w:rPr>
          <w:rFonts w:cs="Times New Roman"/>
          <w:color w:val="00000A"/>
        </w:rPr>
      </w:pPr>
    </w:p>
    <w:p w:rsidR="0040385E" w:rsidRPr="00A218EF" w:rsidRDefault="0040385E" w:rsidP="009A4B03">
      <w:pPr>
        <w:spacing w:after="200" w:line="276" w:lineRule="exact"/>
        <w:jc w:val="center"/>
        <w:rPr>
          <w:rFonts w:cs="Times New Roman"/>
          <w:color w:val="00000A"/>
        </w:rPr>
      </w:pPr>
      <w:r w:rsidRPr="00A218EF">
        <w:rPr>
          <w:rFonts w:cs="Times New Roman"/>
          <w:color w:val="00000A"/>
        </w:rPr>
        <w:t xml:space="preserve">                                                                                                                        Приложение №4</w:t>
      </w:r>
    </w:p>
    <w:tbl>
      <w:tblPr>
        <w:tblW w:w="10515" w:type="dxa"/>
        <w:tblCellSpacing w:w="0" w:type="dxa"/>
        <w:tblInd w:w="-694"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tblPr>
      <w:tblGrid>
        <w:gridCol w:w="3589"/>
        <w:gridCol w:w="6926"/>
      </w:tblGrid>
      <w:tr w:rsidR="0040385E" w:rsidRPr="00A218EF" w:rsidTr="002211EB">
        <w:trPr>
          <w:tblCellSpacing w:w="0" w:type="dxa"/>
        </w:trPr>
        <w:tc>
          <w:tcPr>
            <w:tcW w:w="10515" w:type="dxa"/>
            <w:gridSpan w:val="2"/>
            <w:tcBorders>
              <w:top w:val="outset" w:sz="6" w:space="0" w:color="000001"/>
              <w:bottom w:val="outset" w:sz="6" w:space="0" w:color="000001"/>
            </w:tcBorders>
          </w:tcPr>
          <w:p w:rsidR="0040385E" w:rsidRPr="00A218EF" w:rsidRDefault="0040385E" w:rsidP="002211EB">
            <w:pPr>
              <w:pStyle w:val="NormalWeb"/>
              <w:keepNext/>
              <w:spacing w:before="238" w:beforeAutospacing="0"/>
              <w:jc w:val="center"/>
            </w:pPr>
          </w:p>
        </w:tc>
      </w:tr>
      <w:tr w:rsidR="0040385E" w:rsidRPr="00A218EF" w:rsidTr="002211EB">
        <w:trPr>
          <w:tblCellSpacing w:w="0" w:type="dxa"/>
        </w:trPr>
        <w:tc>
          <w:tcPr>
            <w:tcW w:w="10515" w:type="dxa"/>
            <w:gridSpan w:val="2"/>
            <w:tcBorders>
              <w:top w:val="outset" w:sz="6" w:space="0" w:color="000001"/>
              <w:bottom w:val="outset" w:sz="6" w:space="0" w:color="000001"/>
            </w:tcBorders>
          </w:tcPr>
          <w:p w:rsidR="0040385E" w:rsidRPr="00A218EF" w:rsidRDefault="0040385E" w:rsidP="002211EB">
            <w:pPr>
              <w:pStyle w:val="NormalWeb"/>
              <w:spacing w:after="0"/>
              <w:jc w:val="center"/>
            </w:pPr>
            <w:r w:rsidRPr="00A218EF">
              <w:t xml:space="preserve">Паспорт </w:t>
            </w:r>
          </w:p>
          <w:p w:rsidR="0040385E" w:rsidRPr="00A218EF" w:rsidRDefault="0040385E" w:rsidP="002211EB">
            <w:pPr>
              <w:pStyle w:val="NormalWeb"/>
              <w:spacing w:after="0"/>
              <w:jc w:val="center"/>
            </w:pPr>
            <w:r w:rsidRPr="00A218EF">
              <w:t>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40385E" w:rsidRPr="00A218EF" w:rsidTr="002211EB">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 xml:space="preserve">Полное наименование </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rPr>
                <w:highlight w:val="green"/>
              </w:rPr>
            </w:pPr>
            <w:r w:rsidRPr="00A218EF">
              <w:t>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«Организация культурно-досуговой деятельности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2014-2016 годы»</w:t>
            </w:r>
          </w:p>
        </w:tc>
      </w:tr>
      <w:tr w:rsidR="0040385E" w:rsidRPr="00A218EF" w:rsidTr="002211EB">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pPr>
            <w:r w:rsidRPr="00A218EF">
              <w:t xml:space="preserve">Ответственный исполнитель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pPr>
            <w:r w:rsidRPr="00A218EF">
              <w:t>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w:t>
            </w:r>
          </w:p>
        </w:tc>
      </w:tr>
      <w:tr w:rsidR="0040385E" w:rsidRPr="00A218EF" w:rsidTr="002211EB">
        <w:trPr>
          <w:trHeight w:val="690"/>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Участники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rPr>
                <w:highlight w:val="green"/>
              </w:rPr>
            </w:pPr>
            <w:r w:rsidRPr="00A218EF">
              <w:t xml:space="preserve">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40385E" w:rsidRPr="00A218EF" w:rsidTr="002211EB">
        <w:trPr>
          <w:trHeight w:val="43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 xml:space="preserve">Цели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shd w:val="clear" w:color="auto" w:fill="FFFFFF"/>
              <w:spacing w:before="0" w:beforeAutospacing="0" w:after="0"/>
              <w:jc w:val="both"/>
            </w:pPr>
            <w:r w:rsidRPr="00A218EF">
              <w:t xml:space="preserve">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 </w:t>
            </w:r>
          </w:p>
          <w:p w:rsidR="0040385E" w:rsidRPr="00A218EF" w:rsidRDefault="0040385E" w:rsidP="002211EB">
            <w:pPr>
              <w:pStyle w:val="NormalWeb"/>
              <w:shd w:val="clear" w:color="auto" w:fill="FFFFFF"/>
              <w:spacing w:before="0" w:beforeAutospacing="0" w:after="0"/>
              <w:jc w:val="both"/>
            </w:pPr>
            <w:r w:rsidRPr="00A218EF">
              <w:t>Развитие самодеятельного народного творчества среди населения;</w:t>
            </w:r>
          </w:p>
          <w:p w:rsidR="0040385E" w:rsidRPr="00A218EF" w:rsidRDefault="0040385E" w:rsidP="002211EB">
            <w:pPr>
              <w:pStyle w:val="NormalWeb"/>
              <w:shd w:val="clear" w:color="auto" w:fill="FFFFFF"/>
              <w:spacing w:before="0" w:beforeAutospacing="0" w:after="0"/>
              <w:jc w:val="both"/>
            </w:pPr>
            <w:r w:rsidRPr="00A218EF">
              <w:t>Сохранение национальных и местных обычаев, традиций, обрядов, фольклора;</w:t>
            </w:r>
          </w:p>
          <w:p w:rsidR="0040385E" w:rsidRPr="00A218EF" w:rsidRDefault="0040385E" w:rsidP="002211EB">
            <w:pPr>
              <w:pStyle w:val="NormalWeb"/>
              <w:shd w:val="clear" w:color="auto" w:fill="FFFFFF"/>
              <w:spacing w:before="0" w:beforeAutospacing="0" w:after="0"/>
              <w:jc w:val="both"/>
            </w:pPr>
            <w:r w:rsidRPr="00A218EF">
              <w:t>Привлечение к творчеству широких масс, разновозрастных групп населения с целью реализации их творческих возможностей;</w:t>
            </w:r>
          </w:p>
          <w:p w:rsidR="0040385E" w:rsidRPr="00A218EF" w:rsidRDefault="0040385E" w:rsidP="002211EB">
            <w:pPr>
              <w:pStyle w:val="NormalWeb"/>
              <w:shd w:val="clear" w:color="auto" w:fill="FFFFFF"/>
              <w:spacing w:before="0" w:beforeAutospacing="0" w:after="0"/>
              <w:jc w:val="both"/>
            </w:pPr>
            <w:r w:rsidRPr="00A218EF">
              <w:t>Создание условий для формирования культурных потребностей детей и молодежи, эстетического воспитания населения;</w:t>
            </w:r>
          </w:p>
          <w:p w:rsidR="0040385E" w:rsidRPr="00A218EF" w:rsidRDefault="0040385E" w:rsidP="002211EB">
            <w:pPr>
              <w:pStyle w:val="NormalWeb"/>
              <w:shd w:val="clear" w:color="auto" w:fill="FFFFFF"/>
              <w:spacing w:before="0" w:beforeAutospacing="0" w:after="0"/>
              <w:jc w:val="both"/>
            </w:pPr>
            <w:r w:rsidRPr="00A218EF">
              <w:t>Поддержка деятельности творческих коллективов;</w:t>
            </w:r>
          </w:p>
          <w:p w:rsidR="0040385E" w:rsidRPr="00A218EF" w:rsidRDefault="0040385E" w:rsidP="002211EB">
            <w:pPr>
              <w:pStyle w:val="NormalWeb"/>
              <w:shd w:val="clear" w:color="auto" w:fill="FFFFFF"/>
              <w:spacing w:before="0" w:beforeAutospacing="0" w:after="0"/>
              <w:jc w:val="both"/>
            </w:pPr>
            <w:r w:rsidRPr="00A218EF">
              <w:t xml:space="preserve">Сохранение кадрового состава учреждения культуры, повышение профессионального уровня специалистов, работающих в учреждении культуры. </w:t>
            </w:r>
          </w:p>
          <w:p w:rsidR="0040385E" w:rsidRPr="00A218EF" w:rsidRDefault="0040385E" w:rsidP="002211EB">
            <w:pPr>
              <w:pStyle w:val="NormalWeb"/>
              <w:shd w:val="clear" w:color="auto" w:fill="FFFFFF"/>
              <w:rPr>
                <w:highlight w:val="green"/>
              </w:rPr>
            </w:pPr>
          </w:p>
        </w:tc>
      </w:tr>
      <w:tr w:rsidR="0040385E" w:rsidRPr="00A218EF" w:rsidTr="002211EB">
        <w:trPr>
          <w:trHeight w:val="142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 xml:space="preserve">Задачи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shd w:val="clear" w:color="auto" w:fill="FFFFFF"/>
              <w:spacing w:before="0" w:beforeAutospacing="0" w:after="0"/>
            </w:pPr>
            <w:r w:rsidRPr="00A218EF">
              <w:t xml:space="preserve"> Обеспечение доступа граждан к культурным ценностям и участию в культурной жизни, реализация их творческого потенциала;</w:t>
            </w:r>
          </w:p>
          <w:p w:rsidR="0040385E" w:rsidRPr="00A218EF" w:rsidRDefault="0040385E" w:rsidP="002211EB">
            <w:pPr>
              <w:pStyle w:val="NormalWeb"/>
              <w:shd w:val="clear" w:color="auto" w:fill="FFFFFF"/>
              <w:spacing w:before="0" w:beforeAutospacing="0" w:after="0"/>
            </w:pPr>
            <w:r w:rsidRPr="00A218EF">
              <w:t>Создание благоприятных условий для устойчивого развития сферы культуры муниципального образования;</w:t>
            </w:r>
          </w:p>
          <w:p w:rsidR="0040385E" w:rsidRPr="00A218EF" w:rsidRDefault="0040385E" w:rsidP="002211EB">
            <w:pPr>
              <w:pStyle w:val="NormalWeb"/>
              <w:shd w:val="clear" w:color="auto" w:fill="FFFFFF"/>
              <w:spacing w:before="0" w:beforeAutospacing="0" w:after="0"/>
            </w:pPr>
            <w:r w:rsidRPr="00A218EF">
              <w:t>Проведение мероприятий, направленных на подъем уровня культуры, воспитания патриотизма, гражданственности, развитие моральных, этических качеств жителей;</w:t>
            </w:r>
          </w:p>
          <w:p w:rsidR="0040385E" w:rsidRPr="00A218EF" w:rsidRDefault="0040385E" w:rsidP="002211EB">
            <w:pPr>
              <w:pStyle w:val="NormalWeb"/>
              <w:shd w:val="clear" w:color="auto" w:fill="FFFFFF"/>
              <w:spacing w:before="0" w:beforeAutospacing="0" w:after="0"/>
            </w:pPr>
            <w:r w:rsidRPr="00A218EF">
              <w:t>Содействие нравственному и интеллектуальному развитию молодых граждан, профилактика негативных проявлений в молодежной среде;</w:t>
            </w:r>
          </w:p>
          <w:p w:rsidR="0040385E" w:rsidRPr="00A218EF" w:rsidRDefault="0040385E" w:rsidP="002211EB">
            <w:pPr>
              <w:pStyle w:val="NormalWeb"/>
              <w:shd w:val="clear" w:color="auto" w:fill="FFFFFF"/>
              <w:spacing w:before="0" w:beforeAutospacing="0" w:after="0"/>
            </w:pPr>
            <w:r w:rsidRPr="00A218EF">
              <w:t>Обеспечение самореализации подростков и молодежи через активное участие в общественных мероприятиях;</w:t>
            </w:r>
          </w:p>
          <w:p w:rsidR="0040385E" w:rsidRPr="00A218EF" w:rsidRDefault="0040385E" w:rsidP="002211EB">
            <w:pPr>
              <w:pStyle w:val="NormalWeb"/>
              <w:shd w:val="clear" w:color="auto" w:fill="FFFFFF"/>
              <w:spacing w:before="0" w:beforeAutospacing="0" w:after="0"/>
            </w:pPr>
            <w:r w:rsidRPr="00A218EF">
              <w:t>Сохранение и развитие культуры как одного из основных стратегических ресурсов развития поселения;</w:t>
            </w:r>
          </w:p>
          <w:p w:rsidR="0040385E" w:rsidRPr="00A218EF" w:rsidRDefault="0040385E" w:rsidP="002211EB">
            <w:pPr>
              <w:pStyle w:val="NormalWeb"/>
              <w:shd w:val="clear" w:color="auto" w:fill="FFFFFF"/>
              <w:spacing w:before="0" w:beforeAutospacing="0" w:after="0"/>
            </w:pPr>
            <w:r w:rsidRPr="00A218EF">
              <w:t>Создание условий для творческой деятельности.</w:t>
            </w:r>
          </w:p>
          <w:p w:rsidR="0040385E" w:rsidRPr="00A218EF" w:rsidRDefault="0040385E" w:rsidP="002211EB">
            <w:pPr>
              <w:rPr>
                <w:highlight w:val="green"/>
              </w:rPr>
            </w:pPr>
          </w:p>
        </w:tc>
      </w:tr>
      <w:tr w:rsidR="0040385E" w:rsidRPr="00A218EF" w:rsidTr="002211EB">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pPr>
            <w:r w:rsidRPr="00A218EF">
              <w:t>Целевые индикаторы и показатели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spacing w:before="0" w:beforeAutospacing="0" w:after="0"/>
              <w:rPr>
                <w:highlight w:val="cyan"/>
              </w:rPr>
            </w:pPr>
            <w:r w:rsidRPr="00A218EF">
              <w:t>-количество посещений культурно-досуговых мероприятий, %;</w:t>
            </w:r>
          </w:p>
          <w:p w:rsidR="0040385E" w:rsidRPr="00A218EF" w:rsidRDefault="0040385E" w:rsidP="002211EB">
            <w:pPr>
              <w:pStyle w:val="NormalWeb"/>
              <w:spacing w:before="0" w:beforeAutospacing="0" w:after="0"/>
            </w:pPr>
            <w:r w:rsidRPr="00A218EF">
              <w:t xml:space="preserve"> </w:t>
            </w:r>
          </w:p>
          <w:p w:rsidR="0040385E" w:rsidRPr="00A218EF" w:rsidRDefault="0040385E" w:rsidP="009A4B03">
            <w:pPr>
              <w:pStyle w:val="BodyText2"/>
              <w:rPr>
                <w:rFonts w:ascii="Times New Roman" w:hAnsi="Times New Roman" w:cs="Times New Roman"/>
              </w:rPr>
            </w:pPr>
            <w:r w:rsidRPr="00A218EF">
              <w:t>-</w:t>
            </w:r>
            <w:r w:rsidRPr="00A218EF">
              <w:rPr>
                <w:rFonts w:ascii="Times New Roman" w:hAnsi="Times New Roman" w:cs="Times New Roman"/>
              </w:rPr>
              <w:t>обеспечение предоставления ежегодной бухгалтерской, налоговой, бюджетной  отчетности в полном объеме без нарушения сроков сдачи, %.</w:t>
            </w:r>
          </w:p>
        </w:tc>
      </w:tr>
      <w:tr w:rsidR="0040385E" w:rsidRPr="00A218EF" w:rsidTr="002211EB">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pPr>
            <w:r w:rsidRPr="00A218EF">
              <w:t>Этапы и сроки реализации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pPr>
            <w:r w:rsidRPr="00A218EF">
              <w:t>Один этап, 2014-2016 годы</w:t>
            </w:r>
          </w:p>
        </w:tc>
      </w:tr>
      <w:tr w:rsidR="0040385E" w:rsidRPr="00A218EF" w:rsidTr="002211EB">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Объем бюджетных ассигнований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spacing w:after="0"/>
            </w:pPr>
            <w:r w:rsidRPr="00A218EF">
              <w:t>Объем ресурсного обеспечения реализации муниципальной подпрограммы составляет 5800,1 тыс. рублей</w:t>
            </w:r>
          </w:p>
          <w:p w:rsidR="0040385E" w:rsidRPr="00A218EF" w:rsidRDefault="0040385E" w:rsidP="002211EB">
            <w:pPr>
              <w:pStyle w:val="NormalWeb"/>
              <w:spacing w:after="0"/>
            </w:pPr>
            <w:r w:rsidRPr="00A218EF">
              <w:t>в том числе:</w:t>
            </w:r>
          </w:p>
          <w:p w:rsidR="0040385E" w:rsidRPr="00A218EF" w:rsidRDefault="0040385E" w:rsidP="002211EB">
            <w:pPr>
              <w:pStyle w:val="NormalWeb"/>
              <w:spacing w:after="0"/>
            </w:pPr>
            <w:r w:rsidRPr="00A218EF">
              <w:t>2014 год -   М.Б. - 1862,2 тыс.руб.;                                                                             О.Б. – 151,0  тыс.руб.</w:t>
            </w:r>
          </w:p>
          <w:p w:rsidR="0040385E" w:rsidRPr="00A218EF" w:rsidRDefault="0040385E" w:rsidP="002211EB">
            <w:pPr>
              <w:pStyle w:val="NormalWeb"/>
              <w:spacing w:after="0"/>
            </w:pPr>
            <w:r w:rsidRPr="00A218EF">
              <w:t>2015 год – 2039,4  тыс.руб.; -   М.Б. – 1894,0 тыс.руб.;                                                                             О.Б. – 160,9  тыс.руб</w:t>
            </w:r>
          </w:p>
          <w:p w:rsidR="0040385E" w:rsidRPr="00A218EF" w:rsidRDefault="0040385E" w:rsidP="00CC7DBC">
            <w:pPr>
              <w:pStyle w:val="NormalWeb"/>
              <w:spacing w:after="0"/>
            </w:pPr>
            <w:r w:rsidRPr="00A218EF">
              <w:t>2016 год – 1674,1  тыс.руб.</w:t>
            </w:r>
          </w:p>
        </w:tc>
      </w:tr>
      <w:tr w:rsidR="0040385E" w:rsidRPr="00A218EF" w:rsidTr="002211EB">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2211EB">
            <w:pPr>
              <w:pStyle w:val="NormalWeb"/>
              <w:rPr>
                <w:highlight w:val="green"/>
              </w:rPr>
            </w:pPr>
            <w:r w:rsidRPr="00A218EF">
              <w:t>Ожидаемые результаты реализации муниципальной 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2211EB">
            <w:pPr>
              <w:pStyle w:val="NormalWeb"/>
              <w:spacing w:after="0"/>
            </w:pPr>
            <w:r w:rsidRPr="00A218EF">
              <w:t>--увеличение количества посещений культурно-досуговых мероприятий до 0,3 %;</w:t>
            </w:r>
          </w:p>
          <w:p w:rsidR="0040385E" w:rsidRPr="00A218EF" w:rsidRDefault="0040385E" w:rsidP="002211EB">
            <w:pPr>
              <w:pStyle w:val="BodyText2"/>
              <w:rPr>
                <w:rFonts w:ascii="Times New Roman" w:hAnsi="Times New Roman" w:cs="Times New Roman"/>
              </w:rPr>
            </w:pPr>
            <w:r w:rsidRPr="00A218EF">
              <w:rPr>
                <w:rFonts w:ascii="Times New Roman" w:hAnsi="Times New Roman" w:cs="Times New Roman"/>
              </w:rPr>
              <w:t xml:space="preserve">- обеспечение предоставления ежегодной бухгалтерской, налоговой, бюджетной  отчетности в полном объеме без нарушения сроков сдачи до 100 %. </w:t>
            </w:r>
          </w:p>
          <w:p w:rsidR="0040385E" w:rsidRPr="00A218EF" w:rsidRDefault="0040385E" w:rsidP="002211EB">
            <w:pPr>
              <w:jc w:val="both"/>
              <w:rPr>
                <w:highlight w:val="green"/>
              </w:rPr>
            </w:pPr>
          </w:p>
        </w:tc>
      </w:tr>
    </w:tbl>
    <w:p w:rsidR="0040385E" w:rsidRPr="00A218EF" w:rsidRDefault="0040385E" w:rsidP="008E6DAC">
      <w:pPr>
        <w:spacing w:line="240" w:lineRule="exact"/>
        <w:jc w:val="both"/>
        <w:rPr>
          <w:rFonts w:cs="Times New Roman"/>
          <w:color w:val="00000A"/>
        </w:rPr>
      </w:pPr>
    </w:p>
    <w:p w:rsidR="0040385E" w:rsidRPr="00A218EF" w:rsidRDefault="0040385E" w:rsidP="008E6DAC">
      <w:pPr>
        <w:spacing w:after="200" w:line="276" w:lineRule="exact"/>
        <w:jc w:val="both"/>
      </w:pPr>
    </w:p>
    <w:p w:rsidR="0040385E" w:rsidRDefault="0040385E" w:rsidP="008E6DAC">
      <w:pPr>
        <w:spacing w:after="200" w:line="276" w:lineRule="exact"/>
        <w:jc w:val="both"/>
      </w:pPr>
    </w:p>
    <w:p w:rsidR="0040385E" w:rsidRDefault="0040385E" w:rsidP="008E6DAC">
      <w:pPr>
        <w:spacing w:after="200" w:line="276" w:lineRule="exact"/>
        <w:jc w:val="both"/>
      </w:pPr>
    </w:p>
    <w:p w:rsidR="0040385E" w:rsidRPr="00A218EF" w:rsidRDefault="0040385E" w:rsidP="008E6DAC">
      <w:pPr>
        <w:spacing w:after="200" w:line="276" w:lineRule="exact"/>
        <w:jc w:val="both"/>
      </w:pPr>
    </w:p>
    <w:p w:rsidR="0040385E" w:rsidRPr="00A218EF" w:rsidRDefault="0040385E" w:rsidP="008E6DAC">
      <w:pPr>
        <w:widowControl/>
        <w:numPr>
          <w:ilvl w:val="0"/>
          <w:numId w:val="2"/>
        </w:numPr>
        <w:suppressAutoHyphens w:val="0"/>
        <w:spacing w:after="200" w:line="276" w:lineRule="auto"/>
        <w:jc w:val="center"/>
        <w:rPr>
          <w:rFonts w:cs="Times New Roman"/>
          <w:bCs/>
          <w:kern w:val="0"/>
          <w:lang w:eastAsia="ru-RU" w:bidi="ar-SA"/>
        </w:rPr>
      </w:pPr>
      <w:r w:rsidRPr="00A218EF">
        <w:rPr>
          <w:rFonts w:cs="Times New Roman"/>
          <w:bCs/>
          <w:kern w:val="0"/>
          <w:lang w:eastAsia="ru-RU" w:bidi="ar-SA"/>
        </w:rPr>
        <w:t>Общая характеристика сферы реализации муниципальной подпрограммы,</w:t>
      </w:r>
    </w:p>
    <w:p w:rsidR="0040385E" w:rsidRPr="00A218EF" w:rsidRDefault="0040385E" w:rsidP="008E6DAC">
      <w:pPr>
        <w:widowControl/>
        <w:suppressAutoHyphens w:val="0"/>
        <w:ind w:left="720"/>
        <w:jc w:val="center"/>
        <w:rPr>
          <w:rFonts w:cs="Times New Roman"/>
          <w:bCs/>
          <w:kern w:val="0"/>
          <w:lang w:eastAsia="ru-RU" w:bidi="ar-SA"/>
        </w:rPr>
      </w:pPr>
      <w:r w:rsidRPr="00A218EF">
        <w:rPr>
          <w:rFonts w:cs="Times New Roman"/>
          <w:bCs/>
          <w:kern w:val="0"/>
          <w:lang w:eastAsia="ru-RU" w:bidi="ar-SA"/>
        </w:rPr>
        <w:t>в том числе  формулировки основных проблем в указанной сфере</w:t>
      </w:r>
    </w:p>
    <w:p w:rsidR="0040385E" w:rsidRPr="00A218EF" w:rsidRDefault="0040385E" w:rsidP="008E6DAC">
      <w:pPr>
        <w:widowControl/>
        <w:suppressAutoHyphens w:val="0"/>
        <w:ind w:left="720"/>
        <w:jc w:val="center"/>
        <w:rPr>
          <w:rFonts w:cs="Times New Roman"/>
          <w:bCs/>
          <w:kern w:val="0"/>
          <w:lang w:eastAsia="ru-RU" w:bidi="ar-SA"/>
        </w:rPr>
      </w:pPr>
      <w:r w:rsidRPr="00A218EF">
        <w:rPr>
          <w:rFonts w:cs="Times New Roman"/>
          <w:bCs/>
          <w:kern w:val="0"/>
          <w:lang w:eastAsia="ru-RU" w:bidi="ar-SA"/>
        </w:rPr>
        <w:t>и прогноз ее развития.</w:t>
      </w:r>
    </w:p>
    <w:p w:rsidR="0040385E" w:rsidRPr="00A218EF" w:rsidRDefault="0040385E" w:rsidP="008E6DAC">
      <w:pPr>
        <w:widowControl/>
        <w:suppressAutoHyphens w:val="0"/>
        <w:ind w:left="315"/>
        <w:jc w:val="center"/>
        <w:rPr>
          <w:rFonts w:cs="Times New Roman"/>
          <w:kern w:val="0"/>
          <w:lang w:eastAsia="ru-RU" w:bidi="ar-SA"/>
        </w:rPr>
      </w:pPr>
    </w:p>
    <w:p w:rsidR="0040385E" w:rsidRPr="00A218EF" w:rsidRDefault="0040385E" w:rsidP="008E6DAC">
      <w:pPr>
        <w:widowControl/>
        <w:suppressAutoHyphens w:val="0"/>
        <w:ind w:left="284" w:firstLine="425"/>
        <w:jc w:val="both"/>
        <w:rPr>
          <w:rFonts w:cs="Times New Roman"/>
          <w:kern w:val="0"/>
          <w:lang w:eastAsia="ru-RU" w:bidi="ar-SA"/>
        </w:rPr>
      </w:pPr>
      <w:r w:rsidRPr="00A218EF">
        <w:rPr>
          <w:rFonts w:cs="Times New Roman"/>
          <w:kern w:val="0"/>
          <w:lang w:eastAsia="ru-RU" w:bidi="ar-SA"/>
        </w:rPr>
        <w:t xml:space="preserve">Организацию досуговой деятельности  в муниципальном образовании осуществляют муниципальные казённое учреждение культуры: Красноозерненское клубное объединение. Учреждение проводит мероприятия, организуемые администрацией муниципального образования, культурно-досуговые мероприятия для населения. Организовывают спектакли, концерты профессиональных коллективов и исполнителей.    Всего в учреждении культуры  муниципального образования действуют 7  культурно- досуговых формирования, в них принимают участие 127 человек. </w:t>
      </w:r>
    </w:p>
    <w:p w:rsidR="0040385E" w:rsidRPr="00A218EF" w:rsidRDefault="0040385E" w:rsidP="008E6DAC">
      <w:pPr>
        <w:widowControl/>
        <w:suppressAutoHyphens w:val="0"/>
        <w:ind w:left="284" w:firstLine="425"/>
        <w:jc w:val="both"/>
        <w:rPr>
          <w:rFonts w:cs="Times New Roman"/>
          <w:kern w:val="0"/>
          <w:lang w:eastAsia="ru-RU" w:bidi="ar-SA"/>
        </w:rPr>
      </w:pPr>
      <w:r w:rsidRPr="00A218EF">
        <w:rPr>
          <w:rFonts w:cs="Times New Roman"/>
          <w:kern w:val="0"/>
          <w:lang w:eastAsia="ru-RU" w:bidi="ar-SA"/>
        </w:rPr>
        <w:t xml:space="preserve"> Серьезной проблемой для учреждений культуры культурно-досугового типа муниципального образования остается тенденция «старения» и снижения квалификации кадров, роста несоответствия их профессиональных знаний и умений современным требованиям. Низкая заработная плата и отсутствие жилья не позволяет привлечь для работы высококвалифицированных специалистов.</w:t>
      </w:r>
    </w:p>
    <w:p w:rsidR="0040385E" w:rsidRPr="00A218EF" w:rsidRDefault="0040385E" w:rsidP="008E6DAC">
      <w:pPr>
        <w:widowControl/>
        <w:suppressAutoHyphens w:val="0"/>
        <w:ind w:left="284"/>
        <w:contextualSpacing/>
        <w:jc w:val="both"/>
        <w:rPr>
          <w:rFonts w:cs="Times New Roman"/>
          <w:kern w:val="0"/>
          <w:lang w:eastAsia="en-US" w:bidi="ar-SA"/>
        </w:rPr>
      </w:pPr>
      <w:r w:rsidRPr="00A218EF">
        <w:rPr>
          <w:rFonts w:cs="Times New Roman"/>
          <w:kern w:val="0"/>
          <w:lang w:eastAsia="en-US" w:bidi="ar-SA"/>
        </w:rPr>
        <w:t xml:space="preserve">        В целях повышения эффективности деятельности муниципального учреждения культуры  требуется непрерывная работа по повышению квалификации и переподготовки кадров; по информатизации, созданию официального сайта учреждения;</w:t>
      </w:r>
      <w:r w:rsidRPr="00A218EF">
        <w:rPr>
          <w:rFonts w:cs="Times New Roman"/>
          <w:bCs/>
          <w:kern w:val="0"/>
          <w:lang w:eastAsia="ru-RU" w:bidi="ar-SA"/>
        </w:rPr>
        <w:t xml:space="preserve"> улучшению ассортимента и качества, предоставляемых культурно-досуговых услуг. </w:t>
      </w:r>
    </w:p>
    <w:p w:rsidR="0040385E" w:rsidRPr="00A218EF" w:rsidRDefault="0040385E" w:rsidP="008E6DAC">
      <w:pPr>
        <w:widowControl/>
        <w:suppressAutoHyphens w:val="0"/>
        <w:ind w:left="284"/>
        <w:contextualSpacing/>
        <w:jc w:val="both"/>
        <w:rPr>
          <w:rFonts w:cs="Times New Roman"/>
          <w:kern w:val="0"/>
          <w:lang w:eastAsia="en-US" w:bidi="ar-SA"/>
        </w:rPr>
      </w:pPr>
      <w:r w:rsidRPr="00A218EF">
        <w:rPr>
          <w:rFonts w:cs="Times New Roman"/>
          <w:kern w:val="0"/>
          <w:lang w:eastAsia="ru-RU" w:bidi="ar-SA"/>
        </w:rPr>
        <w:t xml:space="preserve">         Необходимо совершенствовать организацию методической деятельности учреждений культуры. </w:t>
      </w:r>
      <w:r w:rsidRPr="00A218EF">
        <w:rPr>
          <w:rFonts w:cs="Times New Roman"/>
          <w:kern w:val="0"/>
          <w:lang w:eastAsia="en-US" w:bidi="ar-SA"/>
        </w:rPr>
        <w:t xml:space="preserve"> </w:t>
      </w:r>
    </w:p>
    <w:p w:rsidR="0040385E" w:rsidRPr="00A218EF" w:rsidRDefault="0040385E" w:rsidP="008E6DAC">
      <w:pPr>
        <w:widowControl/>
        <w:suppressAutoHyphens w:val="0"/>
        <w:ind w:left="284" w:firstLine="426"/>
        <w:contextualSpacing/>
        <w:jc w:val="both"/>
        <w:rPr>
          <w:rFonts w:cs="Times New Roman"/>
          <w:kern w:val="0"/>
          <w:lang w:eastAsia="en-US" w:bidi="ar-SA"/>
        </w:rPr>
      </w:pPr>
      <w:r w:rsidRPr="00A218EF">
        <w:rPr>
          <w:rFonts w:cs="Times New Roman"/>
          <w:kern w:val="0"/>
          <w:lang w:eastAsia="en-US" w:bidi="ar-SA"/>
        </w:rPr>
        <w:t xml:space="preserve">  Необходимо проводить мероприятия, направленные на развитие народной культуры, самодеятельного творчества с привлечением к участию в творческих мероприятиях (смотры, конкурсы, фестивали) большего числа детей. </w:t>
      </w:r>
    </w:p>
    <w:p w:rsidR="0040385E" w:rsidRPr="00A218EF" w:rsidRDefault="0040385E" w:rsidP="008E6DAC">
      <w:pPr>
        <w:widowControl/>
        <w:ind w:left="284" w:firstLine="426"/>
        <w:contextualSpacing/>
        <w:jc w:val="both"/>
        <w:rPr>
          <w:rFonts w:cs="Times New Roman"/>
          <w:kern w:val="0"/>
          <w:lang w:eastAsia="ru-RU" w:bidi="ar-SA"/>
        </w:rPr>
      </w:pPr>
      <w:r w:rsidRPr="00A218EF">
        <w:rPr>
          <w:rFonts w:cs="Times New Roman"/>
          <w:kern w:val="0"/>
          <w:lang w:eastAsia="en-US" w:bidi="ar-SA"/>
        </w:rPr>
        <w:t xml:space="preserve">  Сегодня развитие духовной культуры становится первостепенной задачей государственной культурной политики. </w:t>
      </w:r>
    </w:p>
    <w:p w:rsidR="0040385E" w:rsidRPr="00A218EF" w:rsidRDefault="0040385E" w:rsidP="008E6DAC">
      <w:pPr>
        <w:widowControl/>
        <w:suppressAutoHyphens w:val="0"/>
        <w:ind w:left="284" w:firstLine="426"/>
        <w:contextualSpacing/>
        <w:jc w:val="both"/>
        <w:rPr>
          <w:rFonts w:cs="Times New Roman"/>
          <w:kern w:val="0"/>
          <w:lang w:eastAsia="en-US" w:bidi="ar-SA"/>
        </w:rPr>
      </w:pPr>
      <w:r w:rsidRPr="00A218EF">
        <w:rPr>
          <w:rFonts w:cs="Times New Roman"/>
          <w:kern w:val="0"/>
          <w:lang w:eastAsia="en-US" w:bidi="ar-SA"/>
        </w:rPr>
        <w:t xml:space="preserve">  Для решения задач по развитию духовной культуры необходимо осуществление мероприятий, направленных на популяризацию художественной культуры, культурное просвещение, пропаганду творческой деятельности и достижений творческих коллективов, способствующих формированию устойчивой потребности населения в услугах учреждений культуры. Должна быть усилена работа по информатизации учреждений культуры. Также в целях развития духовной культуры, обеспечения целостности культурного пространства муниципального образования, популяризации пропаганды профессионального искусства и народного творчества, творческой деятельности, достижений деятелей культуры необходима организация и проведение крупномасштабных творческих акций поселенческого уровня.</w:t>
      </w:r>
    </w:p>
    <w:p w:rsidR="0040385E" w:rsidRPr="00A218EF" w:rsidRDefault="0040385E" w:rsidP="008E6DAC">
      <w:pPr>
        <w:widowControl/>
        <w:suppressAutoHyphens w:val="0"/>
        <w:spacing w:before="100" w:beforeAutospacing="1" w:after="100" w:afterAutospacing="1"/>
        <w:ind w:left="284"/>
        <w:contextualSpacing/>
        <w:jc w:val="both"/>
        <w:rPr>
          <w:rFonts w:cs="Times New Roman"/>
          <w:kern w:val="0"/>
          <w:lang w:eastAsia="ru-RU" w:bidi="ar-SA"/>
        </w:rPr>
      </w:pPr>
    </w:p>
    <w:p w:rsidR="0040385E" w:rsidRPr="00A218EF" w:rsidRDefault="0040385E" w:rsidP="008E6DAC">
      <w:pPr>
        <w:widowControl/>
        <w:suppressAutoHyphens w:val="0"/>
        <w:rPr>
          <w:rFonts w:cs="Times New Roman"/>
          <w:bCs/>
          <w:kern w:val="0"/>
          <w:lang w:eastAsia="ru-RU" w:bidi="ar-SA"/>
        </w:rPr>
      </w:pPr>
    </w:p>
    <w:p w:rsidR="0040385E" w:rsidRPr="00A218EF" w:rsidRDefault="0040385E" w:rsidP="008E6DAC">
      <w:pPr>
        <w:widowControl/>
        <w:numPr>
          <w:ilvl w:val="0"/>
          <w:numId w:val="2"/>
        </w:numPr>
        <w:suppressAutoHyphens w:val="0"/>
        <w:spacing w:after="200" w:line="276" w:lineRule="auto"/>
        <w:contextualSpacing/>
        <w:jc w:val="center"/>
        <w:rPr>
          <w:rFonts w:cs="Times New Roman"/>
          <w:kern w:val="0"/>
          <w:lang w:eastAsia="en-US" w:bidi="ar-SA"/>
        </w:rPr>
      </w:pPr>
      <w:r w:rsidRPr="00A218EF">
        <w:rPr>
          <w:rFonts w:cs="Times New Roman"/>
          <w:bCs/>
          <w:kern w:val="0"/>
          <w:lang w:eastAsia="ru-RU" w:bidi="ar-SA"/>
        </w:rPr>
        <w:t>Прогноз развития сферы культуры муниципального образования</w:t>
      </w:r>
    </w:p>
    <w:p w:rsidR="0040385E" w:rsidRPr="00A218EF" w:rsidRDefault="0040385E" w:rsidP="008E6DAC">
      <w:pPr>
        <w:widowControl/>
        <w:suppressAutoHyphens w:val="0"/>
        <w:ind w:left="720"/>
        <w:contextualSpacing/>
        <w:jc w:val="center"/>
        <w:rPr>
          <w:rFonts w:cs="Times New Roman"/>
          <w:kern w:val="0"/>
          <w:lang w:eastAsia="en-US" w:bidi="ar-SA"/>
        </w:rPr>
      </w:pPr>
      <w:r w:rsidRPr="00A218EF">
        <w:rPr>
          <w:rFonts w:cs="Times New Roman"/>
          <w:bCs/>
          <w:kern w:val="0"/>
          <w:lang w:eastAsia="ru-RU" w:bidi="ar-SA"/>
        </w:rPr>
        <w:t>Красноозерное сельское поселение муниципального образования</w:t>
      </w:r>
    </w:p>
    <w:p w:rsidR="0040385E" w:rsidRPr="00A218EF" w:rsidRDefault="0040385E" w:rsidP="008E6DAC">
      <w:pPr>
        <w:widowControl/>
        <w:suppressAutoHyphens w:val="0"/>
        <w:ind w:left="720"/>
        <w:contextualSpacing/>
        <w:jc w:val="center"/>
        <w:rPr>
          <w:rFonts w:cs="Times New Roman"/>
          <w:bCs/>
          <w:kern w:val="0"/>
          <w:lang w:eastAsia="ru-RU" w:bidi="ar-SA"/>
        </w:rPr>
      </w:pPr>
      <w:r w:rsidRPr="00A218EF">
        <w:rPr>
          <w:rFonts w:cs="Times New Roman"/>
          <w:bCs/>
          <w:kern w:val="0"/>
          <w:lang w:eastAsia="ru-RU" w:bidi="ar-SA"/>
        </w:rPr>
        <w:t>Приозерский муниципальный район Ленинградской области</w:t>
      </w:r>
    </w:p>
    <w:p w:rsidR="0040385E" w:rsidRPr="00A218EF" w:rsidRDefault="0040385E" w:rsidP="008E6DAC">
      <w:pPr>
        <w:widowControl/>
        <w:suppressAutoHyphens w:val="0"/>
        <w:ind w:left="720"/>
        <w:contextualSpacing/>
        <w:jc w:val="center"/>
        <w:rPr>
          <w:rFonts w:cs="Times New Roman"/>
          <w:kern w:val="0"/>
          <w:lang w:eastAsia="en-US" w:bidi="ar-SA"/>
        </w:rPr>
      </w:pPr>
    </w:p>
    <w:p w:rsidR="0040385E" w:rsidRPr="00A218EF" w:rsidRDefault="0040385E" w:rsidP="008E6DAC">
      <w:pPr>
        <w:suppressAutoHyphens w:val="0"/>
        <w:autoSpaceDE w:val="0"/>
        <w:autoSpaceDN w:val="0"/>
        <w:adjustRightInd w:val="0"/>
        <w:ind w:left="284" w:firstLine="256"/>
        <w:jc w:val="both"/>
        <w:rPr>
          <w:rFonts w:cs="Times New Roman"/>
          <w:bCs/>
          <w:kern w:val="0"/>
          <w:lang w:eastAsia="ru-RU" w:bidi="ar-SA"/>
        </w:rPr>
      </w:pPr>
      <w:r w:rsidRPr="00A218EF">
        <w:rPr>
          <w:rFonts w:cs="Times New Roman"/>
          <w:kern w:val="0"/>
          <w:lang w:eastAsia="ru-RU" w:bidi="ar-SA"/>
        </w:rPr>
        <w:t xml:space="preserve">      Для развития сферы культуры муниципального образования </w:t>
      </w:r>
      <w:r w:rsidRPr="00A218EF">
        <w:rPr>
          <w:rFonts w:cs="Times New Roman"/>
          <w:bCs/>
          <w:kern w:val="0"/>
          <w:lang w:eastAsia="ru-RU" w:bidi="ar-SA"/>
        </w:rPr>
        <w:t>требуется переход к качественно новому уровню организации культурно-досуговой деятельности. Реализация такого подхода предполагает:</w:t>
      </w:r>
    </w:p>
    <w:p w:rsidR="0040385E" w:rsidRPr="00A218EF" w:rsidRDefault="0040385E" w:rsidP="008E6DAC">
      <w:pPr>
        <w:widowControl/>
        <w:suppressAutoHyphens w:val="0"/>
        <w:ind w:left="284" w:firstLine="256"/>
        <w:jc w:val="both"/>
        <w:rPr>
          <w:rFonts w:cs="Times New Roman"/>
          <w:kern w:val="0"/>
          <w:lang w:eastAsia="ru-RU" w:bidi="ar-SA"/>
        </w:rPr>
      </w:pPr>
      <w:r w:rsidRPr="00A218EF">
        <w:rPr>
          <w:rFonts w:cs="Times New Roman"/>
          <w:kern w:val="0"/>
          <w:lang w:eastAsia="ru-RU" w:bidi="ar-SA"/>
        </w:rPr>
        <w:t xml:space="preserve">    -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w:t>
      </w:r>
    </w:p>
    <w:p w:rsidR="0040385E" w:rsidRPr="00A218EF" w:rsidRDefault="0040385E" w:rsidP="008E6DAC">
      <w:pPr>
        <w:suppressAutoHyphens w:val="0"/>
        <w:autoSpaceDE w:val="0"/>
        <w:autoSpaceDN w:val="0"/>
        <w:adjustRightInd w:val="0"/>
        <w:ind w:left="284" w:firstLine="256"/>
        <w:jc w:val="both"/>
        <w:rPr>
          <w:rFonts w:cs="Times New Roman"/>
          <w:bCs/>
          <w:kern w:val="0"/>
          <w:lang w:eastAsia="ru-RU" w:bidi="ar-SA"/>
        </w:rPr>
      </w:pPr>
      <w:r w:rsidRPr="00A218EF">
        <w:rPr>
          <w:rFonts w:cs="Times New Roman"/>
          <w:kern w:val="0"/>
          <w:lang w:eastAsia="ru-RU" w:bidi="ar-SA"/>
        </w:rPr>
        <w:t xml:space="preserve">    - </w:t>
      </w:r>
      <w:r w:rsidRPr="00A218EF">
        <w:rPr>
          <w:rFonts w:cs="Times New Roman"/>
          <w:bCs/>
          <w:kern w:val="0"/>
          <w:lang w:eastAsia="ru-RU" w:bidi="ar-SA"/>
        </w:rPr>
        <w:t>повышение эффективности деятельности муниципальных учреждений культуры, создание условий, обеспечивающих доступность культурных благ, расширение культурного предложения и реализацию творческого потенциала населения;</w:t>
      </w:r>
    </w:p>
    <w:p w:rsidR="0040385E" w:rsidRPr="00A218EF" w:rsidRDefault="0040385E" w:rsidP="008E6DAC">
      <w:pPr>
        <w:suppressAutoHyphens w:val="0"/>
        <w:autoSpaceDE w:val="0"/>
        <w:autoSpaceDN w:val="0"/>
        <w:adjustRightInd w:val="0"/>
        <w:ind w:left="284" w:firstLine="256"/>
        <w:jc w:val="both"/>
        <w:rPr>
          <w:rFonts w:cs="Times New Roman"/>
          <w:bCs/>
          <w:kern w:val="0"/>
          <w:lang w:eastAsia="ru-RU" w:bidi="ar-SA"/>
        </w:rPr>
      </w:pPr>
      <w:r w:rsidRPr="00A218EF">
        <w:rPr>
          <w:rFonts w:cs="Times New Roman"/>
          <w:bCs/>
          <w:kern w:val="0"/>
          <w:lang w:eastAsia="ru-RU" w:bidi="ar-SA"/>
        </w:rPr>
        <w:t xml:space="preserve">   - качественное изменение оказания услуг и выполнения работ в сфере культуры, развитие инфраструктуры, повышение профессионального уровня персонала;</w:t>
      </w:r>
    </w:p>
    <w:p w:rsidR="0040385E" w:rsidRPr="00A218EF" w:rsidRDefault="0040385E" w:rsidP="008E6DAC">
      <w:pPr>
        <w:suppressAutoHyphens w:val="0"/>
        <w:autoSpaceDE w:val="0"/>
        <w:autoSpaceDN w:val="0"/>
        <w:adjustRightInd w:val="0"/>
        <w:ind w:left="284" w:firstLine="256"/>
        <w:jc w:val="both"/>
        <w:rPr>
          <w:rFonts w:cs="Times New Roman"/>
          <w:bCs/>
          <w:kern w:val="0"/>
          <w:lang w:eastAsia="ru-RU" w:bidi="ar-SA"/>
        </w:rPr>
      </w:pPr>
      <w:r w:rsidRPr="00A218EF">
        <w:rPr>
          <w:rFonts w:cs="Times New Roman"/>
          <w:bCs/>
          <w:kern w:val="0"/>
          <w:lang w:eastAsia="ru-RU" w:bidi="ar-SA"/>
        </w:rPr>
        <w:t xml:space="preserve">   - преодоление отставания учреждений культуры в использовании современных информационных технологий; </w:t>
      </w:r>
    </w:p>
    <w:p w:rsidR="0040385E" w:rsidRPr="00A218EF" w:rsidRDefault="0040385E" w:rsidP="008E6DAC">
      <w:pPr>
        <w:widowControl/>
        <w:tabs>
          <w:tab w:val="left" w:pos="142"/>
        </w:tabs>
        <w:suppressAutoHyphens w:val="0"/>
        <w:ind w:left="284" w:firstLine="256"/>
        <w:jc w:val="both"/>
        <w:rPr>
          <w:rFonts w:cs="Times New Roman"/>
          <w:kern w:val="0"/>
          <w:lang w:eastAsia="ru-RU" w:bidi="ar-SA"/>
        </w:rPr>
      </w:pPr>
      <w:r w:rsidRPr="00A218EF">
        <w:rPr>
          <w:rFonts w:cs="Times New Roman"/>
          <w:kern w:val="0"/>
          <w:lang w:eastAsia="en-US" w:bidi="ar-SA"/>
        </w:rPr>
        <w:t xml:space="preserve">- повышение уровня удовлетворенности жителей муниципального образования качеством предоставления  муниципальных услуг в сфере культуры. </w:t>
      </w:r>
    </w:p>
    <w:p w:rsidR="0040385E" w:rsidRPr="00A218EF" w:rsidRDefault="0040385E" w:rsidP="008E6DAC">
      <w:pPr>
        <w:widowControl/>
        <w:suppressAutoHyphens w:val="0"/>
        <w:ind w:left="284" w:firstLine="256"/>
        <w:jc w:val="both"/>
        <w:rPr>
          <w:rFonts w:cs="Times New Roman"/>
          <w:kern w:val="0"/>
          <w:lang w:eastAsia="ru-RU" w:bidi="ar-SA"/>
        </w:rPr>
      </w:pPr>
      <w:r w:rsidRPr="00A218EF">
        <w:rPr>
          <w:rFonts w:cs="Times New Roman"/>
          <w:kern w:val="0"/>
          <w:lang w:eastAsia="ru-RU" w:bidi="ar-SA"/>
        </w:rPr>
        <w:t xml:space="preserve">  </w:t>
      </w:r>
    </w:p>
    <w:p w:rsidR="0040385E" w:rsidRPr="00A218EF" w:rsidRDefault="0040385E" w:rsidP="008E6DAC">
      <w:pPr>
        <w:widowControl/>
        <w:numPr>
          <w:ilvl w:val="0"/>
          <w:numId w:val="2"/>
        </w:numPr>
        <w:suppressAutoHyphens w:val="0"/>
        <w:spacing w:after="200" w:line="276" w:lineRule="auto"/>
        <w:jc w:val="center"/>
        <w:rPr>
          <w:rFonts w:ascii="Courier New" w:hAnsi="Courier New" w:cs="Courier New"/>
          <w:kern w:val="0"/>
          <w:lang w:eastAsia="ru-RU" w:bidi="ar-SA"/>
        </w:rPr>
      </w:pPr>
      <w:r w:rsidRPr="00A218EF">
        <w:rPr>
          <w:rFonts w:cs="Times New Roman"/>
          <w:kern w:val="0"/>
          <w:lang w:eastAsia="ru-RU" w:bidi="ar-SA"/>
        </w:rPr>
        <w:t>Приоритеты органов местного самоуправления</w:t>
      </w:r>
    </w:p>
    <w:p w:rsidR="0040385E" w:rsidRPr="00A218EF" w:rsidRDefault="0040385E" w:rsidP="008E6DAC">
      <w:pPr>
        <w:widowControl/>
        <w:suppressAutoHyphens w:val="0"/>
        <w:ind w:left="720"/>
        <w:jc w:val="center"/>
        <w:rPr>
          <w:rFonts w:ascii="Courier New" w:hAnsi="Courier New" w:cs="Courier New"/>
          <w:kern w:val="0"/>
          <w:lang w:eastAsia="ru-RU" w:bidi="ar-SA"/>
        </w:rPr>
      </w:pPr>
      <w:r w:rsidRPr="00A218EF">
        <w:rPr>
          <w:rFonts w:cs="Times New Roman"/>
          <w:kern w:val="0"/>
          <w:lang w:eastAsia="ru-RU" w:bidi="ar-SA"/>
        </w:rPr>
        <w:t>в сфере реализации муниципальной  подпрограммы</w:t>
      </w:r>
    </w:p>
    <w:p w:rsidR="0040385E" w:rsidRPr="00A218EF" w:rsidRDefault="0040385E" w:rsidP="008E6DAC">
      <w:pPr>
        <w:suppressAutoHyphens w:val="0"/>
        <w:autoSpaceDE w:val="0"/>
        <w:autoSpaceDN w:val="0"/>
        <w:adjustRightInd w:val="0"/>
        <w:ind w:left="284" w:hanging="28"/>
        <w:jc w:val="both"/>
        <w:rPr>
          <w:rFonts w:cs="Times New Roman"/>
          <w:bCs/>
          <w:kern w:val="0"/>
          <w:lang w:eastAsia="ru-RU" w:bidi="ar-SA"/>
        </w:rPr>
      </w:pPr>
    </w:p>
    <w:p w:rsidR="0040385E" w:rsidRPr="00A218EF" w:rsidRDefault="0040385E" w:rsidP="008E6DAC">
      <w:pPr>
        <w:suppressAutoHyphens w:val="0"/>
        <w:autoSpaceDE w:val="0"/>
        <w:autoSpaceDN w:val="0"/>
        <w:adjustRightInd w:val="0"/>
        <w:ind w:hanging="28"/>
        <w:jc w:val="both"/>
        <w:rPr>
          <w:rFonts w:cs="Times New Roman"/>
          <w:kern w:val="0"/>
          <w:lang w:eastAsia="ru-RU" w:bidi="ar-SA"/>
        </w:rPr>
      </w:pPr>
      <w:r w:rsidRPr="00A218EF">
        <w:rPr>
          <w:rFonts w:cs="Times New Roman"/>
          <w:kern w:val="0"/>
          <w:lang w:eastAsia="ru-RU" w:bidi="ar-SA"/>
        </w:rPr>
        <w:t xml:space="preserve">        Основной целью  государственной политики в сфере реализации муниципальной подпрограммы является </w:t>
      </w:r>
      <w:r w:rsidRPr="00A218EF">
        <w:rPr>
          <w:rFonts w:cs="Times New Roman"/>
          <w:color w:val="000000"/>
          <w:kern w:val="0"/>
          <w:lang w:eastAsia="en-US" w:bidi="ar-SA"/>
        </w:rPr>
        <w:t xml:space="preserve">повышение качества жизни жителей </w:t>
      </w:r>
      <w:r w:rsidRPr="00A218EF">
        <w:rPr>
          <w:rFonts w:cs="Times New Roman"/>
          <w:kern w:val="0"/>
          <w:lang w:eastAsia="en-US" w:bidi="ar-SA"/>
        </w:rPr>
        <w:t xml:space="preserve">муниципального образования Красноозерное сельское послание </w:t>
      </w:r>
      <w:r w:rsidRPr="00A218EF">
        <w:rPr>
          <w:rFonts w:cs="Times New Roman"/>
          <w:color w:val="000000"/>
          <w:kern w:val="0"/>
          <w:lang w:eastAsia="en-US" w:bidi="ar-SA"/>
        </w:rPr>
        <w:t xml:space="preserve">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40385E" w:rsidRPr="00A218EF" w:rsidRDefault="0040385E" w:rsidP="008E6DAC">
      <w:pPr>
        <w:widowControl/>
        <w:ind w:hanging="28"/>
        <w:contextualSpacing/>
        <w:jc w:val="both"/>
        <w:rPr>
          <w:rFonts w:cs="Times New Roman"/>
          <w:kern w:val="0"/>
          <w:lang w:eastAsia="ru-RU" w:bidi="ar-SA"/>
        </w:rPr>
      </w:pPr>
      <w:r w:rsidRPr="00A218EF">
        <w:rPr>
          <w:rFonts w:cs="Times New Roman"/>
          <w:kern w:val="0"/>
          <w:lang w:eastAsia="ru-RU" w:bidi="ar-SA"/>
        </w:rPr>
        <w:t xml:space="preserve">      Для достижения данной цели предусматривается необходимость решения задач, направленных на:</w:t>
      </w:r>
    </w:p>
    <w:p w:rsidR="0040385E" w:rsidRPr="00A218EF" w:rsidRDefault="0040385E" w:rsidP="008E6DAC">
      <w:pPr>
        <w:widowControl/>
        <w:shd w:val="clear" w:color="auto" w:fill="FFFFFF"/>
        <w:tabs>
          <w:tab w:val="left" w:pos="2160"/>
        </w:tabs>
        <w:suppressAutoHyphens w:val="0"/>
        <w:ind w:hanging="28"/>
        <w:jc w:val="both"/>
        <w:rPr>
          <w:rFonts w:cs="Times New Roman"/>
          <w:color w:val="000000"/>
          <w:kern w:val="0"/>
          <w:lang w:eastAsia="en-US" w:bidi="ar-SA"/>
        </w:rPr>
      </w:pPr>
      <w:r w:rsidRPr="00A218EF">
        <w:rPr>
          <w:rFonts w:cs="Times New Roman"/>
          <w:color w:val="000000"/>
          <w:kern w:val="0"/>
          <w:lang w:eastAsia="en-US" w:bidi="ar-SA"/>
        </w:rPr>
        <w:t>- повышение качества и количества оказываемых муниципальных услуг в сфере культуры;</w:t>
      </w:r>
    </w:p>
    <w:p w:rsidR="0040385E" w:rsidRPr="00A218EF" w:rsidRDefault="0040385E" w:rsidP="008E6DAC">
      <w:pPr>
        <w:widowControl/>
        <w:shd w:val="clear" w:color="auto" w:fill="FFFFFF"/>
        <w:tabs>
          <w:tab w:val="left" w:pos="1805"/>
        </w:tabs>
        <w:suppressAutoHyphens w:val="0"/>
        <w:ind w:hanging="28"/>
        <w:jc w:val="both"/>
        <w:rPr>
          <w:rFonts w:cs="Times New Roman"/>
          <w:color w:val="000000"/>
          <w:kern w:val="0"/>
          <w:lang w:eastAsia="en-US" w:bidi="ar-SA"/>
        </w:rPr>
      </w:pPr>
      <w:r w:rsidRPr="00A218EF">
        <w:rPr>
          <w:rFonts w:cs="Times New Roman"/>
          <w:color w:val="000000"/>
          <w:kern w:val="0"/>
          <w:lang w:eastAsia="en-US" w:bidi="ar-SA"/>
        </w:rPr>
        <w:t>- развитие и сохранение кадрового потенциала учреждений муниципальных учреждений культуры;</w:t>
      </w:r>
    </w:p>
    <w:p w:rsidR="0040385E" w:rsidRPr="00A218EF" w:rsidRDefault="0040385E" w:rsidP="008E6DAC">
      <w:pPr>
        <w:widowControl/>
        <w:shd w:val="clear" w:color="auto" w:fill="FFFFFF"/>
        <w:tabs>
          <w:tab w:val="left" w:pos="1805"/>
        </w:tabs>
        <w:suppressAutoHyphens w:val="0"/>
        <w:jc w:val="both"/>
        <w:rPr>
          <w:rFonts w:cs="Times New Roman"/>
          <w:color w:val="000000"/>
          <w:kern w:val="0"/>
          <w:lang w:eastAsia="en-US" w:bidi="ar-SA"/>
        </w:rPr>
      </w:pPr>
      <w:r w:rsidRPr="00A218EF">
        <w:rPr>
          <w:rFonts w:cs="Times New Roman"/>
          <w:color w:val="000000"/>
          <w:kern w:val="0"/>
          <w:lang w:eastAsia="en-US" w:bidi="ar-SA"/>
        </w:rPr>
        <w:t xml:space="preserve">    - повышение престижности и привлекательности профессий в сфере культуры;</w:t>
      </w:r>
    </w:p>
    <w:p w:rsidR="0040385E" w:rsidRPr="00A218EF" w:rsidRDefault="0040385E" w:rsidP="008E6DAC">
      <w:pPr>
        <w:widowControl/>
        <w:shd w:val="clear" w:color="auto" w:fill="FFFFFF"/>
        <w:tabs>
          <w:tab w:val="left" w:pos="758"/>
        </w:tabs>
        <w:suppressAutoHyphens w:val="0"/>
        <w:jc w:val="both"/>
        <w:rPr>
          <w:rFonts w:cs="Times New Roman"/>
          <w:color w:val="000000"/>
          <w:kern w:val="0"/>
          <w:lang w:eastAsia="en-US" w:bidi="ar-SA"/>
        </w:rPr>
      </w:pPr>
      <w:r w:rsidRPr="00A218EF">
        <w:rPr>
          <w:rFonts w:cs="Times New Roman"/>
          <w:color w:val="000000"/>
          <w:kern w:val="0"/>
          <w:lang w:eastAsia="en-US" w:bidi="ar-SA"/>
        </w:rPr>
        <w:t>- сохранение культурного и исторического наследия МО Красноозерное сельское поселение Приозерского района Ленинградской области, обеспечение доступа граждан к культурным ценностям и участию в культурной жизни, реализация творческого потенциала жителей МО Красноозерное сельское поселение Призерского района Ленинградской области;</w:t>
      </w:r>
    </w:p>
    <w:p w:rsidR="0040385E" w:rsidRPr="00A218EF" w:rsidRDefault="0040385E" w:rsidP="008E6DAC">
      <w:pPr>
        <w:widowControl/>
        <w:shd w:val="clear" w:color="auto" w:fill="FFFFFF"/>
        <w:tabs>
          <w:tab w:val="left" w:pos="758"/>
        </w:tabs>
        <w:suppressAutoHyphens w:val="0"/>
        <w:ind w:hanging="28"/>
        <w:jc w:val="both"/>
        <w:rPr>
          <w:rFonts w:cs="Times New Roman"/>
          <w:color w:val="000000"/>
          <w:kern w:val="0"/>
          <w:lang w:eastAsia="en-US" w:bidi="ar-SA"/>
        </w:rPr>
      </w:pPr>
      <w:r w:rsidRPr="00A218EF">
        <w:rPr>
          <w:rFonts w:cs="Times New Roman"/>
          <w:color w:val="000000"/>
          <w:kern w:val="0"/>
          <w:lang w:eastAsia="en-US" w:bidi="ar-SA"/>
        </w:rPr>
        <w:t>- создание благоприятных условий для устойчивого развития сферы культуры муниципального образования.</w:t>
      </w:r>
    </w:p>
    <w:p w:rsidR="0040385E" w:rsidRPr="00A218EF" w:rsidRDefault="0040385E" w:rsidP="008E6DAC">
      <w:pPr>
        <w:suppressAutoHyphens w:val="0"/>
        <w:autoSpaceDE w:val="0"/>
        <w:autoSpaceDN w:val="0"/>
        <w:adjustRightInd w:val="0"/>
        <w:ind w:hanging="28"/>
        <w:jc w:val="both"/>
        <w:rPr>
          <w:rFonts w:cs="Times New Roman"/>
          <w:bCs/>
          <w:kern w:val="0"/>
          <w:lang w:eastAsia="ru-RU" w:bidi="ar-SA"/>
        </w:rPr>
      </w:pPr>
      <w:r w:rsidRPr="00A218EF">
        <w:rPr>
          <w:rFonts w:cs="Times New Roman"/>
          <w:bCs/>
          <w:kern w:val="0"/>
          <w:lang w:eastAsia="ru-RU" w:bidi="ar-SA"/>
        </w:rPr>
        <w:t>В целях обеспечения реализации единой политики в сфере культуры на территории муниципального образования, настоящая подпрограмма учитывает приоритеты государственной политики в сфере культуры, закрепленные в следующих документах:</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xml:space="preserve">      - Конституция РФ;</w:t>
      </w:r>
    </w:p>
    <w:p w:rsidR="0040385E" w:rsidRPr="00A218EF" w:rsidRDefault="0040385E" w:rsidP="008E6DAC">
      <w:pPr>
        <w:suppressAutoHyphens w:val="0"/>
        <w:autoSpaceDE w:val="0"/>
        <w:autoSpaceDN w:val="0"/>
        <w:adjustRightInd w:val="0"/>
        <w:ind w:hanging="28"/>
        <w:jc w:val="both"/>
        <w:rPr>
          <w:rFonts w:cs="Times New Roman"/>
          <w:bCs/>
          <w:kern w:val="0"/>
          <w:lang w:eastAsia="ru-RU" w:bidi="ar-SA"/>
        </w:rPr>
      </w:pPr>
      <w:r w:rsidRPr="00A218EF">
        <w:rPr>
          <w:rFonts w:cs="Times New Roman"/>
          <w:bCs/>
          <w:kern w:val="0"/>
          <w:lang w:eastAsia="ru-RU" w:bidi="ar-SA"/>
        </w:rPr>
        <w:t xml:space="preserve">      - «Основы законодательства Российской Федерации о культуре», утв. ВС РФ  09. 10. 1992 г. № 3612-1. </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xml:space="preserve">      - Федеральный закон РФ от 06.10.2003 г. №131-ФЗ «Об общих принципах организации местного самоуправления в Российской Федерации»;</w:t>
      </w:r>
    </w:p>
    <w:p w:rsidR="0040385E" w:rsidRPr="00A218EF" w:rsidRDefault="0040385E" w:rsidP="008E6DAC">
      <w:pPr>
        <w:suppressAutoHyphens w:val="0"/>
        <w:autoSpaceDE w:val="0"/>
        <w:autoSpaceDN w:val="0"/>
        <w:adjustRightInd w:val="0"/>
        <w:ind w:hanging="28"/>
        <w:jc w:val="both"/>
        <w:rPr>
          <w:rFonts w:cs="Times New Roman"/>
          <w:bCs/>
          <w:kern w:val="0"/>
          <w:lang w:eastAsia="ru-RU" w:bidi="ar-SA"/>
        </w:rPr>
      </w:pPr>
      <w:r w:rsidRPr="00A218EF">
        <w:rPr>
          <w:rFonts w:cs="Times New Roman"/>
          <w:bCs/>
          <w:kern w:val="0"/>
          <w:lang w:eastAsia="ru-RU" w:bidi="ar-SA"/>
        </w:rPr>
        <w:t xml:space="preserve">      -  Распоряжение Правительства Российской Федерации от 27 декабря 2012 года  № 2567-р «Об утверждении государственной </w:t>
      </w:r>
      <w:hyperlink w:anchor="Par23" w:tooltip="Ссылка на текущий документ" w:history="1">
        <w:r w:rsidRPr="00A218EF">
          <w:rPr>
            <w:rFonts w:cs="Times New Roman"/>
            <w:bCs/>
            <w:kern w:val="0"/>
            <w:lang w:eastAsia="ru-RU" w:bidi="ar-SA"/>
          </w:rPr>
          <w:t>программы</w:t>
        </w:r>
      </w:hyperlink>
      <w:r w:rsidRPr="00A218EF">
        <w:rPr>
          <w:rFonts w:cs="Times New Roman"/>
          <w:bCs/>
          <w:kern w:val="0"/>
          <w:lang w:eastAsia="ru-RU" w:bidi="ar-SA"/>
        </w:rPr>
        <w:t xml:space="preserve"> Российской Федерации «Развитие культуры и туризма» на 2013 - 2020 годы.</w:t>
      </w:r>
    </w:p>
    <w:p w:rsidR="0040385E" w:rsidRPr="00A218EF" w:rsidRDefault="0040385E" w:rsidP="008E6DAC">
      <w:pPr>
        <w:suppressAutoHyphens w:val="0"/>
        <w:autoSpaceDE w:val="0"/>
        <w:autoSpaceDN w:val="0"/>
        <w:adjustRightInd w:val="0"/>
        <w:ind w:hanging="28"/>
        <w:jc w:val="both"/>
        <w:rPr>
          <w:rFonts w:cs="Times New Roman"/>
          <w:bCs/>
          <w:kern w:val="0"/>
          <w:lang w:eastAsia="ru-RU" w:bidi="ar-SA"/>
        </w:rPr>
      </w:pPr>
      <w:r w:rsidRPr="00A218EF">
        <w:rPr>
          <w:rFonts w:cs="Times New Roman"/>
          <w:bCs/>
          <w:kern w:val="0"/>
          <w:lang w:eastAsia="ru-RU" w:bidi="ar-SA"/>
        </w:rPr>
        <w:t xml:space="preserve">       - 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1 июня 2006 года № МФ-П44-2462).</w:t>
      </w:r>
    </w:p>
    <w:p w:rsidR="0040385E" w:rsidRPr="00A218EF" w:rsidRDefault="0040385E" w:rsidP="008E6DAC">
      <w:pPr>
        <w:suppressAutoHyphens w:val="0"/>
        <w:autoSpaceDE w:val="0"/>
        <w:autoSpaceDN w:val="0"/>
        <w:adjustRightInd w:val="0"/>
        <w:ind w:hanging="28"/>
        <w:jc w:val="both"/>
        <w:rPr>
          <w:rFonts w:cs="Times New Roman"/>
          <w:bCs/>
          <w:kern w:val="0"/>
          <w:lang w:eastAsia="ru-RU" w:bidi="ar-SA"/>
        </w:rPr>
      </w:pPr>
      <w:r w:rsidRPr="00A218EF">
        <w:rPr>
          <w:rFonts w:cs="Times New Roman"/>
          <w:bCs/>
          <w:kern w:val="0"/>
          <w:lang w:eastAsia="ru-RU" w:bidi="ar-SA"/>
        </w:rPr>
        <w:t xml:space="preserve"> - Нормативные правовые акты Губернатора и Правительства Ленинградской области в сфере культуры;</w:t>
      </w:r>
    </w:p>
    <w:p w:rsidR="0040385E" w:rsidRPr="00A218EF" w:rsidRDefault="0040385E" w:rsidP="008E6DAC">
      <w:pPr>
        <w:suppressAutoHyphens w:val="0"/>
        <w:autoSpaceDE w:val="0"/>
        <w:autoSpaceDN w:val="0"/>
        <w:adjustRightInd w:val="0"/>
        <w:jc w:val="both"/>
        <w:rPr>
          <w:rFonts w:cs="Times New Roman"/>
          <w:bCs/>
          <w:kern w:val="0"/>
          <w:lang w:eastAsia="ru-RU" w:bidi="ar-SA"/>
        </w:rPr>
      </w:pPr>
      <w:r w:rsidRPr="00A218EF">
        <w:rPr>
          <w:rFonts w:cs="Times New Roman"/>
          <w:bCs/>
          <w:kern w:val="0"/>
          <w:lang w:eastAsia="ru-RU" w:bidi="ar-SA"/>
        </w:rPr>
        <w:t xml:space="preserve">     - Устав муниципального образования Красноозерное сельское поселение МО Приозерский муниципальный район Ленинградской    области.</w:t>
      </w:r>
    </w:p>
    <w:p w:rsidR="0040385E" w:rsidRPr="00A218EF" w:rsidRDefault="0040385E" w:rsidP="008E6DAC">
      <w:pPr>
        <w:suppressAutoHyphens w:val="0"/>
        <w:autoSpaceDE w:val="0"/>
        <w:autoSpaceDN w:val="0"/>
        <w:adjustRightInd w:val="0"/>
        <w:jc w:val="both"/>
        <w:rPr>
          <w:rFonts w:cs="Times New Roman"/>
          <w:bCs/>
          <w:kern w:val="0"/>
          <w:lang w:eastAsia="ru-RU" w:bidi="ar-SA"/>
        </w:rPr>
      </w:pPr>
    </w:p>
    <w:p w:rsidR="0040385E" w:rsidRPr="00A218EF" w:rsidRDefault="0040385E" w:rsidP="0024577C">
      <w:pPr>
        <w:suppressAutoHyphens w:val="0"/>
        <w:autoSpaceDE w:val="0"/>
        <w:autoSpaceDN w:val="0"/>
        <w:adjustRightInd w:val="0"/>
        <w:jc w:val="both"/>
        <w:rPr>
          <w:rFonts w:cs="Times New Roman"/>
          <w:kern w:val="0"/>
          <w:lang w:eastAsia="en-US" w:bidi="ar-SA"/>
        </w:rPr>
      </w:pPr>
      <w:r w:rsidRPr="00A218EF">
        <w:rPr>
          <w:rFonts w:cs="Times New Roman"/>
          <w:kern w:val="0"/>
          <w:lang w:eastAsia="en-US" w:bidi="ar-SA"/>
        </w:rPr>
        <w:t xml:space="preserve"> Таким образом, в число приоритетов реализации подпрограммы включаются:</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xml:space="preserve">- обеспечение максимальной доступности для широких слоев населения лучших образцов культуры и искусства; </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создание условий для творческой самореализации граждан, культурно-просветительской деятельности и культурного досуга;</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продвижение в культурном пространстве нравственных ценностей и образцов, способствующих культурному и гражданскому воспитанию личности;</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xml:space="preserve">   - обеспечение инновационного развития отрасли культуры;</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совершенствование организационных и правовых механизмов, оптимизация деятельности учреждений, развитие спонсорства и благотворительности;</w:t>
      </w:r>
    </w:p>
    <w:p w:rsidR="0040385E" w:rsidRPr="00A218EF" w:rsidRDefault="0040385E" w:rsidP="008E6DAC">
      <w:pPr>
        <w:suppressAutoHyphens w:val="0"/>
        <w:autoSpaceDE w:val="0"/>
        <w:autoSpaceDN w:val="0"/>
        <w:adjustRightInd w:val="0"/>
        <w:ind w:hanging="28"/>
        <w:jc w:val="both"/>
        <w:rPr>
          <w:rFonts w:cs="Times New Roman"/>
          <w:kern w:val="0"/>
          <w:lang w:eastAsia="en-US" w:bidi="ar-SA"/>
        </w:rPr>
      </w:pPr>
      <w:r w:rsidRPr="00A218EF">
        <w:rPr>
          <w:rFonts w:cs="Times New Roman"/>
          <w:kern w:val="0"/>
          <w:lang w:eastAsia="en-US" w:bidi="ar-SA"/>
        </w:rPr>
        <w:t>- 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40385E" w:rsidRPr="00A218EF" w:rsidRDefault="0040385E" w:rsidP="008E6DAC">
      <w:pPr>
        <w:suppressAutoHyphens w:val="0"/>
        <w:autoSpaceDE w:val="0"/>
        <w:autoSpaceDN w:val="0"/>
        <w:adjustRightInd w:val="0"/>
        <w:ind w:left="284" w:hanging="28"/>
        <w:jc w:val="both"/>
        <w:rPr>
          <w:rFonts w:cs="Times New Roman"/>
          <w:bCs/>
          <w:kern w:val="0"/>
          <w:lang w:eastAsia="ru-RU" w:bidi="ar-SA"/>
        </w:rPr>
      </w:pPr>
    </w:p>
    <w:p w:rsidR="0040385E" w:rsidRPr="00A218EF" w:rsidRDefault="0040385E" w:rsidP="008E6DAC">
      <w:pPr>
        <w:widowControl/>
        <w:numPr>
          <w:ilvl w:val="0"/>
          <w:numId w:val="2"/>
        </w:numPr>
        <w:suppressAutoHyphens w:val="0"/>
        <w:autoSpaceDE w:val="0"/>
        <w:autoSpaceDN w:val="0"/>
        <w:adjustRightInd w:val="0"/>
        <w:spacing w:after="200" w:line="276" w:lineRule="auto"/>
        <w:jc w:val="center"/>
        <w:rPr>
          <w:rFonts w:cs="Courier New"/>
          <w:bCs/>
          <w:kern w:val="0"/>
          <w:lang w:eastAsia="ru-RU" w:bidi="ar-SA"/>
        </w:rPr>
      </w:pPr>
      <w:r w:rsidRPr="00A218EF">
        <w:rPr>
          <w:rFonts w:cs="Times New Roman"/>
          <w:kern w:val="0"/>
          <w:lang w:eastAsia="ru-RU" w:bidi="ar-SA"/>
        </w:rPr>
        <w:t>Цели, задачи и показатели (индикаторы), конечные результаты,</w:t>
      </w:r>
    </w:p>
    <w:p w:rsidR="0040385E" w:rsidRPr="00A218EF" w:rsidRDefault="0040385E" w:rsidP="008E6DAC">
      <w:pPr>
        <w:suppressAutoHyphens w:val="0"/>
        <w:autoSpaceDE w:val="0"/>
        <w:autoSpaceDN w:val="0"/>
        <w:adjustRightInd w:val="0"/>
        <w:ind w:left="720"/>
        <w:jc w:val="center"/>
        <w:rPr>
          <w:rFonts w:cs="Courier New"/>
          <w:bCs/>
          <w:kern w:val="0"/>
          <w:lang w:eastAsia="ru-RU" w:bidi="ar-SA"/>
        </w:rPr>
      </w:pPr>
      <w:r w:rsidRPr="00A218EF">
        <w:rPr>
          <w:rFonts w:cs="Times New Roman"/>
          <w:kern w:val="0"/>
          <w:lang w:eastAsia="ru-RU" w:bidi="ar-SA"/>
        </w:rPr>
        <w:t>сроки и этапы реализации муниципальной подпрограммы</w:t>
      </w:r>
    </w:p>
    <w:p w:rsidR="0040385E" w:rsidRPr="00A218EF" w:rsidRDefault="0040385E" w:rsidP="008E6DAC">
      <w:pPr>
        <w:suppressAutoHyphens w:val="0"/>
        <w:autoSpaceDE w:val="0"/>
        <w:autoSpaceDN w:val="0"/>
        <w:adjustRightInd w:val="0"/>
        <w:ind w:firstLine="540"/>
        <w:jc w:val="both"/>
        <w:rPr>
          <w:rFonts w:cs="Times New Roman"/>
          <w:bCs/>
          <w:kern w:val="0"/>
          <w:lang w:eastAsia="ru-RU" w:bidi="ar-SA"/>
        </w:rPr>
      </w:pP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 xml:space="preserve">  С учетом целевых установок и приоритетов  политики в сфере культуры муниципального образования Красноозерное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(фондов), расширение доступа населения к культурным ценностям и информации.</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 xml:space="preserve">  Достижение данной цели потребует решения следующих задач:</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 xml:space="preserve">  - расширение спектра  муниципальных услуг (выполнение работ) в сфере культурно-досуговой деятельности;</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 xml:space="preserve">  -  увеличения культурно-досуговых мероприятий и мероприятий, направленных на развитие народной культуры и самодеятельного творчества, увеличение количества их посетителей;</w:t>
      </w:r>
    </w:p>
    <w:p w:rsidR="0040385E" w:rsidRPr="00A218EF" w:rsidRDefault="0040385E" w:rsidP="008E6DAC">
      <w:pPr>
        <w:suppressAutoHyphens w:val="0"/>
        <w:autoSpaceDE w:val="0"/>
        <w:autoSpaceDN w:val="0"/>
        <w:adjustRightInd w:val="0"/>
        <w:ind w:firstLine="256"/>
        <w:jc w:val="both"/>
        <w:rPr>
          <w:rFonts w:cs="Times New Roman"/>
          <w:kern w:val="0"/>
          <w:lang w:eastAsia="en-US" w:bidi="ar-SA"/>
        </w:rPr>
      </w:pPr>
      <w:r w:rsidRPr="00A218EF">
        <w:rPr>
          <w:rFonts w:cs="Times New Roman"/>
          <w:kern w:val="0"/>
          <w:lang w:eastAsia="en-US" w:bidi="ar-SA"/>
        </w:rPr>
        <w:t xml:space="preserve">      Состав показателей (индикаторов) подпрограммы увязан с основными мероприятиями и позволяет оценить ожидаемые результаты и эффективность ее реализации на период до 2016 года включительно.</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Показатель «количество культурно-досуговых мероприятий, ед.»  отражает объем организационных и творческих мероприятий, реализуемых учреждениями культурно-досугового типа.</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 xml:space="preserve">Показатель «количество посещений культурно-досуговых мероприятий, %», отражает востребованность у населения услуг муниципальных культурно-досуговых учреждений. </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Решение указанных задач и достижение главной цели подрограммы позволит к 2016 году достигнуть следующих основных результатов:</w:t>
      </w:r>
    </w:p>
    <w:p w:rsidR="0040385E" w:rsidRPr="00A218EF" w:rsidRDefault="0040385E" w:rsidP="008E6DAC">
      <w:pPr>
        <w:widowControl/>
        <w:suppressAutoHyphens w:val="0"/>
        <w:spacing w:line="230" w:lineRule="atLeast"/>
        <w:ind w:firstLine="256"/>
        <w:jc w:val="both"/>
        <w:rPr>
          <w:rFonts w:cs="Times New Roman"/>
          <w:kern w:val="0"/>
          <w:lang w:eastAsia="en-US" w:bidi="ar-SA"/>
        </w:rPr>
      </w:pPr>
      <w:r w:rsidRPr="00A218EF">
        <w:rPr>
          <w:rFonts w:cs="Times New Roman"/>
          <w:kern w:val="0"/>
          <w:lang w:eastAsia="en-US" w:bidi="ar-SA"/>
        </w:rPr>
        <w:t>-Увеличить количество культурно-досуговых мероприятий  на 1%;</w:t>
      </w:r>
    </w:p>
    <w:p w:rsidR="0040385E" w:rsidRPr="00A218EF" w:rsidRDefault="0040385E" w:rsidP="008E6DAC">
      <w:pPr>
        <w:widowControl/>
        <w:suppressAutoHyphens w:val="0"/>
        <w:ind w:firstLine="256"/>
        <w:jc w:val="both"/>
        <w:rPr>
          <w:rFonts w:cs="Times New Roman"/>
          <w:kern w:val="0"/>
          <w:lang w:eastAsia="ru-RU" w:bidi="ar-SA"/>
        </w:rPr>
      </w:pPr>
      <w:r w:rsidRPr="00A218EF">
        <w:rPr>
          <w:rFonts w:cs="Times New Roman"/>
          <w:kern w:val="0"/>
          <w:lang w:eastAsia="en-US" w:bidi="ar-SA"/>
        </w:rPr>
        <w:t>-Увеличить количества посещений культурно-досуговых мероприятий на 0,3%;</w:t>
      </w: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p>
    <w:p w:rsidR="0040385E" w:rsidRPr="00A218EF" w:rsidRDefault="0040385E" w:rsidP="008E6DAC">
      <w:pPr>
        <w:suppressAutoHyphens w:val="0"/>
        <w:autoSpaceDE w:val="0"/>
        <w:autoSpaceDN w:val="0"/>
        <w:adjustRightInd w:val="0"/>
        <w:ind w:firstLine="256"/>
        <w:jc w:val="both"/>
        <w:rPr>
          <w:rFonts w:cs="Times New Roman"/>
          <w:bCs/>
          <w:kern w:val="0"/>
          <w:lang w:eastAsia="ru-RU" w:bidi="ar-SA"/>
        </w:rPr>
      </w:pPr>
      <w:r w:rsidRPr="00A218EF">
        <w:rPr>
          <w:rFonts w:cs="Times New Roman"/>
          <w:bCs/>
          <w:kern w:val="0"/>
          <w:lang w:eastAsia="ru-RU" w:bidi="ar-SA"/>
        </w:rPr>
        <w:t>Сроки реализации настоящей муниципальной подпрограммы – 2016 годы.</w:t>
      </w:r>
    </w:p>
    <w:p w:rsidR="0040385E" w:rsidRPr="00A218EF" w:rsidRDefault="0040385E" w:rsidP="008E6DAC">
      <w:pPr>
        <w:widowControl/>
        <w:suppressAutoHyphens w:val="0"/>
        <w:ind w:left="284" w:firstLine="256"/>
        <w:rPr>
          <w:rFonts w:ascii="Courier New" w:hAnsi="Courier New" w:cs="Courier New"/>
          <w:kern w:val="0"/>
          <w:lang w:eastAsia="ru-RU" w:bidi="ar-SA"/>
        </w:rPr>
      </w:pPr>
    </w:p>
    <w:p w:rsidR="0040385E" w:rsidRPr="00A218EF" w:rsidRDefault="0040385E" w:rsidP="008E6DAC">
      <w:pPr>
        <w:widowControl/>
        <w:suppressAutoHyphens w:val="0"/>
        <w:ind w:left="284" w:firstLine="256"/>
        <w:rPr>
          <w:rFonts w:ascii="Courier New" w:hAnsi="Courier New" w:cs="Courier New"/>
          <w:kern w:val="0"/>
          <w:lang w:eastAsia="ru-RU" w:bidi="ar-SA"/>
        </w:rPr>
      </w:pPr>
    </w:p>
    <w:p w:rsidR="0040385E" w:rsidRPr="00A218EF" w:rsidRDefault="0040385E" w:rsidP="008E6DAC">
      <w:pPr>
        <w:widowControl/>
        <w:numPr>
          <w:ilvl w:val="0"/>
          <w:numId w:val="2"/>
        </w:numPr>
        <w:suppressAutoHyphens w:val="0"/>
        <w:autoSpaceDE w:val="0"/>
        <w:autoSpaceDN w:val="0"/>
        <w:adjustRightInd w:val="0"/>
        <w:spacing w:after="200" w:line="276" w:lineRule="auto"/>
        <w:contextualSpacing/>
        <w:jc w:val="center"/>
        <w:rPr>
          <w:rFonts w:cs="Times New Roman"/>
          <w:bCs/>
          <w:kern w:val="0"/>
          <w:lang w:eastAsia="ru-RU" w:bidi="ar-SA"/>
        </w:rPr>
      </w:pPr>
      <w:r w:rsidRPr="00A218EF">
        <w:rPr>
          <w:rFonts w:cs="Times New Roman"/>
          <w:bCs/>
          <w:kern w:val="0"/>
          <w:lang w:eastAsia="ru-RU" w:bidi="ar-SA"/>
        </w:rPr>
        <w:t>Характеристика основных мероприятий и мероприятий подпрограммы.</w:t>
      </w:r>
    </w:p>
    <w:p w:rsidR="0040385E" w:rsidRPr="00A218EF" w:rsidRDefault="0040385E" w:rsidP="008E6DAC">
      <w:pPr>
        <w:suppressAutoHyphens w:val="0"/>
        <w:autoSpaceDE w:val="0"/>
        <w:autoSpaceDN w:val="0"/>
        <w:adjustRightInd w:val="0"/>
        <w:ind w:left="284" w:hanging="284"/>
        <w:jc w:val="both"/>
        <w:rPr>
          <w:rFonts w:cs="Times New Roman"/>
          <w:bCs/>
          <w:kern w:val="0"/>
          <w:lang w:eastAsia="ru-RU" w:bidi="ar-SA"/>
        </w:rPr>
      </w:pPr>
    </w:p>
    <w:p w:rsidR="0040385E" w:rsidRPr="00A218EF" w:rsidRDefault="0040385E" w:rsidP="008E6DAC">
      <w:pPr>
        <w:tabs>
          <w:tab w:val="left" w:pos="0"/>
        </w:tabs>
        <w:suppressAutoHyphens w:val="0"/>
        <w:autoSpaceDE w:val="0"/>
        <w:autoSpaceDN w:val="0"/>
        <w:adjustRightInd w:val="0"/>
        <w:jc w:val="both"/>
        <w:rPr>
          <w:rFonts w:cs="Times New Roman"/>
          <w:bCs/>
          <w:kern w:val="0"/>
          <w:lang w:eastAsia="ru-RU" w:bidi="ar-SA"/>
        </w:rPr>
      </w:pPr>
      <w:r w:rsidRPr="00A218EF">
        <w:rPr>
          <w:rFonts w:cs="Times New Roman"/>
          <w:bCs/>
          <w:kern w:val="0"/>
          <w:lang w:eastAsia="ru-RU" w:bidi="ar-SA"/>
        </w:rPr>
        <w:t xml:space="preserve">          В рамках реализации данной Подпрограммы выделяются следующие основные мероприятия:</w:t>
      </w:r>
    </w:p>
    <w:p w:rsidR="0040385E" w:rsidRPr="00A218EF" w:rsidRDefault="0040385E" w:rsidP="008E6DAC">
      <w:pPr>
        <w:widowControl/>
        <w:tabs>
          <w:tab w:val="left" w:pos="0"/>
        </w:tabs>
        <w:suppressAutoHyphens w:val="0"/>
        <w:jc w:val="both"/>
        <w:rPr>
          <w:rFonts w:cs="Courier New"/>
          <w:bCs/>
          <w:kern w:val="0"/>
          <w:lang w:eastAsia="ru-RU" w:bidi="ar-SA"/>
        </w:rPr>
      </w:pPr>
      <w:r w:rsidRPr="00A218EF">
        <w:rPr>
          <w:rFonts w:cs="Times New Roman"/>
          <w:bCs/>
          <w:kern w:val="0"/>
          <w:lang w:eastAsia="ru-RU" w:bidi="ar-SA"/>
        </w:rPr>
        <w:t xml:space="preserve">       </w:t>
      </w:r>
      <w:r w:rsidRPr="00A218EF">
        <w:rPr>
          <w:rFonts w:cs="Times New Roman"/>
          <w:kern w:val="0"/>
          <w:lang w:eastAsia="ru-RU" w:bidi="ar-SA"/>
        </w:rPr>
        <w:t xml:space="preserve">  Основное мероприятие 1.</w:t>
      </w:r>
      <w:r w:rsidRPr="00A218EF">
        <w:rPr>
          <w:rFonts w:cs="Courier New"/>
          <w:kern w:val="0"/>
          <w:lang w:eastAsia="ru-RU" w:bidi="ar-SA"/>
        </w:rPr>
        <w:t xml:space="preserve"> «</w:t>
      </w:r>
      <w:r w:rsidRPr="00A218EF">
        <w:rPr>
          <w:rFonts w:cs="Courier New"/>
          <w:bCs/>
          <w:kern w:val="0"/>
          <w:lang w:eastAsia="ru-RU" w:bidi="ar-SA"/>
        </w:rPr>
        <w:t xml:space="preserve">Организация муниципальных  культурно-досуговых мероприятий» </w:t>
      </w:r>
    </w:p>
    <w:p w:rsidR="0040385E" w:rsidRPr="00A218EF" w:rsidRDefault="0040385E" w:rsidP="008E6DAC">
      <w:pPr>
        <w:widowControl/>
        <w:tabs>
          <w:tab w:val="left" w:pos="0"/>
        </w:tabs>
        <w:suppressAutoHyphens w:val="0"/>
        <w:jc w:val="both"/>
        <w:rPr>
          <w:rFonts w:cs="Times New Roman"/>
          <w:kern w:val="0"/>
          <w:lang w:eastAsia="ru-RU" w:bidi="ar-SA"/>
        </w:rPr>
      </w:pPr>
      <w:r w:rsidRPr="00A218EF">
        <w:rPr>
          <w:rFonts w:cs="Times New Roman"/>
          <w:kern w:val="0"/>
          <w:lang w:eastAsia="ru-RU" w:bidi="ar-SA"/>
        </w:rPr>
        <w:t xml:space="preserve">Сроки реализации основного мероприятия 2014-2016 годы. </w:t>
      </w:r>
    </w:p>
    <w:p w:rsidR="0040385E" w:rsidRPr="00A218EF" w:rsidRDefault="0040385E" w:rsidP="008E6DAC">
      <w:pPr>
        <w:widowControl/>
        <w:tabs>
          <w:tab w:val="left" w:pos="0"/>
        </w:tabs>
        <w:suppressAutoHyphens w:val="0"/>
        <w:jc w:val="both"/>
        <w:rPr>
          <w:rFonts w:cs="Times New Roman"/>
          <w:kern w:val="0"/>
          <w:lang w:eastAsia="en-US" w:bidi="ar-SA"/>
        </w:rPr>
      </w:pPr>
      <w:r w:rsidRPr="00A218EF">
        <w:rPr>
          <w:rFonts w:cs="Times New Roman"/>
          <w:kern w:val="0"/>
          <w:lang w:eastAsia="en-US" w:bidi="ar-SA"/>
        </w:rPr>
        <w:t xml:space="preserve">         Основное мероприятие 2. «Содержание и обеспечение деятельности муниципальных</w:t>
      </w:r>
      <w:r w:rsidRPr="00A218EF">
        <w:rPr>
          <w:rFonts w:cs="Times New Roman"/>
          <w:kern w:val="0"/>
          <w:sz w:val="22"/>
          <w:szCs w:val="22"/>
          <w:lang w:eastAsia="en-US" w:bidi="ar-SA"/>
        </w:rPr>
        <w:t xml:space="preserve"> казённых учреждений культуры </w:t>
      </w:r>
      <w:r w:rsidRPr="00A218EF">
        <w:rPr>
          <w:rFonts w:cs="Times New Roman"/>
          <w:kern w:val="0"/>
          <w:lang w:eastAsia="en-US" w:bidi="ar-SA"/>
        </w:rPr>
        <w:t xml:space="preserve">культурно- досугового типа» направлено на создание и поддержание условий для функционирования казённых муниципальных учреждений культуры. </w:t>
      </w:r>
    </w:p>
    <w:p w:rsidR="0040385E" w:rsidRPr="00A218EF" w:rsidRDefault="0040385E" w:rsidP="008E6DAC">
      <w:pPr>
        <w:widowControl/>
        <w:tabs>
          <w:tab w:val="left" w:pos="0"/>
        </w:tabs>
        <w:suppressAutoHyphens w:val="0"/>
        <w:jc w:val="both"/>
        <w:rPr>
          <w:rFonts w:cs="Times New Roman"/>
          <w:kern w:val="0"/>
          <w:lang w:eastAsia="ru-RU" w:bidi="ar-SA"/>
        </w:rPr>
      </w:pPr>
      <w:r w:rsidRPr="00A218EF">
        <w:rPr>
          <w:rFonts w:cs="Times New Roman"/>
          <w:kern w:val="0"/>
          <w:lang w:eastAsia="ru-RU" w:bidi="ar-SA"/>
        </w:rPr>
        <w:t xml:space="preserve">Сроки реализации основного мероприятия 2014-2016 годы. </w:t>
      </w:r>
    </w:p>
    <w:p w:rsidR="0040385E" w:rsidRPr="00A218EF" w:rsidRDefault="0040385E" w:rsidP="0024577C">
      <w:pPr>
        <w:widowControl/>
        <w:tabs>
          <w:tab w:val="left" w:pos="0"/>
        </w:tabs>
        <w:suppressAutoHyphens w:val="0"/>
        <w:jc w:val="both"/>
        <w:rPr>
          <w:rFonts w:cs="Times New Roman"/>
          <w:kern w:val="0"/>
          <w:lang w:eastAsia="ru-RU" w:bidi="ar-SA"/>
        </w:rPr>
      </w:pPr>
      <w:r w:rsidRPr="00A218EF">
        <w:rPr>
          <w:rFonts w:cs="Times New Roman"/>
          <w:kern w:val="0"/>
          <w:lang w:eastAsia="en-US" w:bidi="ar-SA"/>
        </w:rPr>
        <w:t xml:space="preserve">        </w:t>
      </w:r>
    </w:p>
    <w:p w:rsidR="0040385E" w:rsidRPr="00A218EF" w:rsidRDefault="0040385E" w:rsidP="008E6DAC">
      <w:pPr>
        <w:widowControl/>
        <w:tabs>
          <w:tab w:val="left" w:pos="0"/>
        </w:tabs>
        <w:suppressAutoHyphens w:val="0"/>
        <w:jc w:val="both"/>
        <w:rPr>
          <w:rFonts w:cs="Times New Roman"/>
          <w:kern w:val="0"/>
          <w:lang w:eastAsia="ru-RU" w:bidi="ar-SA"/>
        </w:rPr>
      </w:pPr>
      <w:r w:rsidRPr="00A218EF">
        <w:rPr>
          <w:rFonts w:cs="Times New Roman"/>
          <w:kern w:val="0"/>
          <w:lang w:eastAsia="ru-RU" w:bidi="ar-SA"/>
        </w:rPr>
        <w:t xml:space="preserve">. </w:t>
      </w:r>
    </w:p>
    <w:p w:rsidR="0040385E" w:rsidRPr="00A218EF" w:rsidRDefault="0040385E" w:rsidP="008E6DAC">
      <w:pPr>
        <w:suppressAutoHyphens w:val="0"/>
        <w:autoSpaceDE w:val="0"/>
        <w:autoSpaceDN w:val="0"/>
        <w:adjustRightInd w:val="0"/>
        <w:ind w:left="284" w:hanging="284"/>
        <w:jc w:val="both"/>
        <w:rPr>
          <w:rFonts w:cs="Times New Roman"/>
          <w:kern w:val="0"/>
          <w:lang w:eastAsia="en-US" w:bidi="ar-SA"/>
        </w:rPr>
      </w:pPr>
      <w:r w:rsidRPr="00A218EF">
        <w:rPr>
          <w:rFonts w:cs="Times New Roman"/>
          <w:bCs/>
          <w:kern w:val="0"/>
          <w:lang w:eastAsia="ru-RU" w:bidi="ar-SA"/>
        </w:rPr>
        <w:t xml:space="preserve">                    </w:t>
      </w:r>
    </w:p>
    <w:p w:rsidR="0040385E" w:rsidRPr="00A218EF" w:rsidRDefault="0040385E" w:rsidP="008E6DAC">
      <w:pPr>
        <w:widowControl/>
        <w:numPr>
          <w:ilvl w:val="0"/>
          <w:numId w:val="2"/>
        </w:numPr>
        <w:suppressAutoHyphens w:val="0"/>
        <w:autoSpaceDE w:val="0"/>
        <w:autoSpaceDN w:val="0"/>
        <w:adjustRightInd w:val="0"/>
        <w:spacing w:after="200" w:line="276" w:lineRule="auto"/>
        <w:ind w:firstLine="540"/>
        <w:contextualSpacing/>
        <w:rPr>
          <w:rFonts w:cs="Times New Roman"/>
          <w:bCs/>
          <w:kern w:val="0"/>
          <w:lang w:eastAsia="ru-RU" w:bidi="ar-SA"/>
        </w:rPr>
      </w:pPr>
      <w:r w:rsidRPr="00A218EF">
        <w:rPr>
          <w:rFonts w:cs="Times New Roman"/>
          <w:bCs/>
          <w:kern w:val="0"/>
          <w:lang w:eastAsia="ru-RU" w:bidi="ar-SA"/>
        </w:rPr>
        <w:t>Информация о ресурсном обеспечении подпрограммы.</w:t>
      </w:r>
    </w:p>
    <w:p w:rsidR="0040385E" w:rsidRPr="00A218EF" w:rsidRDefault="0040385E" w:rsidP="008E6DAC">
      <w:pPr>
        <w:suppressAutoHyphens w:val="0"/>
        <w:autoSpaceDE w:val="0"/>
        <w:autoSpaceDN w:val="0"/>
        <w:adjustRightInd w:val="0"/>
        <w:ind w:left="1260"/>
        <w:contextualSpacing/>
        <w:rPr>
          <w:rFonts w:cs="Times New Roman"/>
          <w:bCs/>
          <w:kern w:val="0"/>
          <w:lang w:eastAsia="ru-RU" w:bidi="ar-SA"/>
        </w:rPr>
      </w:pPr>
    </w:p>
    <w:p w:rsidR="0040385E" w:rsidRPr="00A218EF" w:rsidRDefault="0040385E" w:rsidP="008E6DAC">
      <w:pPr>
        <w:suppressAutoHyphens w:val="0"/>
        <w:autoSpaceDE w:val="0"/>
        <w:autoSpaceDN w:val="0"/>
        <w:adjustRightInd w:val="0"/>
        <w:ind w:left="284" w:firstLine="540"/>
        <w:jc w:val="both"/>
        <w:rPr>
          <w:rFonts w:cs="Times New Roman"/>
          <w:bCs/>
          <w:color w:val="FF0000"/>
          <w:kern w:val="0"/>
          <w:lang w:eastAsia="ru-RU" w:bidi="ar-SA"/>
        </w:rPr>
      </w:pPr>
      <w:r w:rsidRPr="00A218EF">
        <w:rPr>
          <w:rFonts w:cs="Times New Roman"/>
          <w:bCs/>
          <w:kern w:val="0"/>
          <w:lang w:eastAsia="ru-RU" w:bidi="ar-SA"/>
        </w:rPr>
        <w:t xml:space="preserve">Подпрограмма реализуется за счет средств бюджета муниципального образования Сосновское сельское поселение МО  Приозерский муниципальный район Ленинградской области. </w:t>
      </w:r>
    </w:p>
    <w:p w:rsidR="0040385E" w:rsidRPr="00A218EF" w:rsidRDefault="0040385E" w:rsidP="008E6DAC">
      <w:pPr>
        <w:suppressAutoHyphens w:val="0"/>
        <w:autoSpaceDE w:val="0"/>
        <w:autoSpaceDN w:val="0"/>
        <w:adjustRightInd w:val="0"/>
        <w:ind w:left="284"/>
        <w:jc w:val="both"/>
        <w:rPr>
          <w:rFonts w:cs="Times New Roman"/>
          <w:kern w:val="0"/>
          <w:lang w:eastAsia="ru-RU" w:bidi="ar-SA"/>
        </w:rPr>
      </w:pPr>
      <w:r w:rsidRPr="00A218EF">
        <w:rPr>
          <w:rFonts w:cs="Times New Roman"/>
          <w:kern w:val="0"/>
          <w:lang w:eastAsia="ru-RU" w:bidi="ar-SA"/>
        </w:rPr>
        <w:t xml:space="preserve">        Общий   объем   ресурсного   обеспечения    подпрограммы  «Развитие культурно-досуговой деятельности в муниципальном образовании Красноозерное сельское поселение МО Приозерский муниципальный район Ленинградской области» за  счет  средств местного бюджета  на 2014 год составит 1862,2 тыс. рублей,  средства областного бюджета – 151,0 тыс. рублей.</w:t>
      </w:r>
    </w:p>
    <w:p w:rsidR="0040385E" w:rsidRPr="00A218EF" w:rsidRDefault="0040385E" w:rsidP="008E6DAC">
      <w:pPr>
        <w:suppressAutoHyphens w:val="0"/>
        <w:autoSpaceDE w:val="0"/>
        <w:autoSpaceDN w:val="0"/>
        <w:adjustRightInd w:val="0"/>
        <w:ind w:left="284"/>
        <w:jc w:val="both"/>
        <w:rPr>
          <w:rFonts w:cs="Times New Roman"/>
          <w:kern w:val="0"/>
          <w:lang w:eastAsia="ru-RU" w:bidi="ar-SA"/>
        </w:rPr>
      </w:pPr>
      <w:r w:rsidRPr="00A218EF">
        <w:rPr>
          <w:rFonts w:cs="Times New Roman"/>
          <w:kern w:val="0"/>
          <w:lang w:eastAsia="ru-RU" w:bidi="ar-SA"/>
        </w:rPr>
        <w:t>2015 год –местный бюджет 1878,5 тыс. рублей, областной бюджет -160,9 тыс. рублей</w:t>
      </w:r>
    </w:p>
    <w:p w:rsidR="0040385E" w:rsidRPr="00A218EF" w:rsidRDefault="0040385E" w:rsidP="008E6DAC">
      <w:pPr>
        <w:suppressAutoHyphens w:val="0"/>
        <w:autoSpaceDE w:val="0"/>
        <w:autoSpaceDN w:val="0"/>
        <w:adjustRightInd w:val="0"/>
        <w:ind w:left="284"/>
        <w:jc w:val="both"/>
        <w:rPr>
          <w:rFonts w:cs="Times New Roman"/>
          <w:kern w:val="0"/>
          <w:lang w:eastAsia="ru-RU" w:bidi="ar-SA"/>
        </w:rPr>
      </w:pPr>
      <w:r w:rsidRPr="00A218EF">
        <w:rPr>
          <w:rFonts w:cs="Times New Roman"/>
          <w:kern w:val="0"/>
          <w:lang w:eastAsia="ru-RU" w:bidi="ar-SA"/>
        </w:rPr>
        <w:t xml:space="preserve">2016 год – местный бюджет </w:t>
      </w:r>
      <w:r w:rsidRPr="00A218EF">
        <w:t>1674,1  тыс. рублей</w:t>
      </w:r>
    </w:p>
    <w:p w:rsidR="0040385E" w:rsidRDefault="0040385E" w:rsidP="008E6DAC">
      <w:pPr>
        <w:suppressAutoHyphens w:val="0"/>
        <w:autoSpaceDE w:val="0"/>
        <w:autoSpaceDN w:val="0"/>
        <w:adjustRightInd w:val="0"/>
        <w:ind w:left="284"/>
        <w:rPr>
          <w:rFonts w:cs="Times New Roman"/>
          <w:kern w:val="0"/>
          <w:lang w:eastAsia="ru-RU" w:bidi="ar-SA"/>
        </w:rPr>
      </w:pPr>
      <w:r w:rsidRPr="00A218EF">
        <w:rPr>
          <w:rFonts w:cs="Times New Roman"/>
          <w:color w:val="FF0000"/>
          <w:kern w:val="0"/>
          <w:lang w:eastAsia="ru-RU" w:bidi="ar-SA"/>
        </w:rPr>
        <w:br/>
      </w: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Default="0040385E" w:rsidP="008E6DAC">
      <w:pPr>
        <w:suppressAutoHyphens w:val="0"/>
        <w:autoSpaceDE w:val="0"/>
        <w:autoSpaceDN w:val="0"/>
        <w:adjustRightInd w:val="0"/>
        <w:ind w:left="284"/>
        <w:rPr>
          <w:rFonts w:cs="Times New Roman"/>
          <w:kern w:val="0"/>
          <w:lang w:eastAsia="ru-RU" w:bidi="ar-SA"/>
        </w:rPr>
      </w:pPr>
    </w:p>
    <w:p w:rsidR="0040385E" w:rsidRPr="00A218EF" w:rsidRDefault="0040385E" w:rsidP="008E6DAC">
      <w:pPr>
        <w:suppressAutoHyphens w:val="0"/>
        <w:autoSpaceDE w:val="0"/>
        <w:autoSpaceDN w:val="0"/>
        <w:adjustRightInd w:val="0"/>
        <w:ind w:left="284"/>
        <w:rPr>
          <w:rFonts w:cs="Times New Roman"/>
          <w:kern w:val="0"/>
          <w:lang w:eastAsia="ru-RU" w:bidi="ar-SA"/>
        </w:rPr>
      </w:pPr>
    </w:p>
    <w:p w:rsidR="0040385E" w:rsidRPr="00A218EF" w:rsidRDefault="0040385E" w:rsidP="008E6DAC">
      <w:pPr>
        <w:suppressAutoHyphens w:val="0"/>
        <w:autoSpaceDE w:val="0"/>
        <w:autoSpaceDN w:val="0"/>
        <w:adjustRightInd w:val="0"/>
        <w:spacing w:line="276" w:lineRule="auto"/>
        <w:jc w:val="center"/>
        <w:rPr>
          <w:rFonts w:cs="Times New Roman"/>
          <w:kern w:val="0"/>
          <w:lang w:eastAsia="ru-RU" w:bidi="ar-SA"/>
        </w:rPr>
      </w:pPr>
      <w:r w:rsidRPr="00A218EF">
        <w:rPr>
          <w:rFonts w:cs="Times New Roman"/>
          <w:kern w:val="0"/>
          <w:lang w:eastAsia="ru-RU" w:bidi="ar-SA"/>
        </w:rPr>
        <w:t xml:space="preserve">Целевые показатели </w:t>
      </w:r>
    </w:p>
    <w:p w:rsidR="0040385E" w:rsidRPr="00A218EF" w:rsidRDefault="0040385E" w:rsidP="008E6DAC">
      <w:pPr>
        <w:widowControl/>
        <w:suppressAutoHyphens w:val="0"/>
        <w:jc w:val="center"/>
        <w:rPr>
          <w:rFonts w:cs="Times New Roman"/>
          <w:kern w:val="0"/>
          <w:lang w:eastAsia="ru-RU" w:bidi="ar-SA"/>
        </w:rPr>
      </w:pPr>
      <w:r w:rsidRPr="00A218EF">
        <w:rPr>
          <w:rFonts w:cs="Times New Roman"/>
          <w:kern w:val="0"/>
          <w:lang w:eastAsia="ru-RU" w:bidi="ar-SA"/>
        </w:rPr>
        <w:t xml:space="preserve">муниципальной подпрограммы </w:t>
      </w:r>
    </w:p>
    <w:p w:rsidR="0040385E" w:rsidRPr="00A218EF" w:rsidRDefault="0040385E" w:rsidP="008E6DAC">
      <w:pPr>
        <w:widowControl/>
        <w:suppressAutoHyphens w:val="0"/>
        <w:jc w:val="center"/>
        <w:rPr>
          <w:rFonts w:cs="Times New Roman"/>
          <w:kern w:val="0"/>
          <w:lang w:eastAsia="ru-RU" w:bidi="ar-SA"/>
        </w:rPr>
      </w:pPr>
      <w:r w:rsidRPr="00A218EF">
        <w:rPr>
          <w:rFonts w:cs="Times New Roman"/>
          <w:kern w:val="0"/>
          <w:lang w:eastAsia="ru-RU" w:bidi="ar-SA"/>
        </w:rPr>
        <w:t xml:space="preserve">«Организация культурно-досуговой деятельности </w:t>
      </w:r>
    </w:p>
    <w:p w:rsidR="0040385E" w:rsidRPr="00A218EF" w:rsidRDefault="0040385E" w:rsidP="008E6DAC">
      <w:pPr>
        <w:widowControl/>
        <w:suppressAutoHyphens w:val="0"/>
        <w:jc w:val="center"/>
        <w:rPr>
          <w:rFonts w:cs="Times New Roman"/>
          <w:kern w:val="0"/>
          <w:lang w:eastAsia="ru-RU" w:bidi="ar-SA"/>
        </w:rPr>
      </w:pPr>
      <w:r w:rsidRPr="00A218EF">
        <w:rPr>
          <w:rFonts w:cs="Times New Roman"/>
          <w:kern w:val="0"/>
          <w:lang w:eastAsia="ru-RU" w:bidi="ar-SA"/>
        </w:rPr>
        <w:t>на территории муниципального образования Красноозерное сельское поселение</w:t>
      </w:r>
    </w:p>
    <w:p w:rsidR="0040385E" w:rsidRPr="00A218EF" w:rsidRDefault="0040385E" w:rsidP="008E6DAC">
      <w:pPr>
        <w:widowControl/>
        <w:suppressAutoHyphens w:val="0"/>
        <w:jc w:val="center"/>
        <w:rPr>
          <w:rFonts w:cs="Times New Roman"/>
          <w:kern w:val="0"/>
          <w:lang w:eastAsia="ru-RU" w:bidi="ar-SA"/>
        </w:rPr>
      </w:pPr>
      <w:r w:rsidRPr="00A218EF">
        <w:rPr>
          <w:rFonts w:cs="Times New Roman"/>
          <w:kern w:val="0"/>
          <w:lang w:eastAsia="ru-RU" w:bidi="ar-SA"/>
        </w:rPr>
        <w:t xml:space="preserve">МО Приозерский муниципальный район Ленинградской области» </w:t>
      </w:r>
    </w:p>
    <w:p w:rsidR="0040385E" w:rsidRPr="00A218EF" w:rsidRDefault="0040385E" w:rsidP="002211EB">
      <w:pPr>
        <w:widowControl/>
        <w:suppressAutoHyphens w:val="0"/>
        <w:jc w:val="center"/>
        <w:rPr>
          <w:rFonts w:cs="Times New Roman"/>
          <w:kern w:val="0"/>
          <w:lang w:eastAsia="ru-RU" w:bidi="ar-SA"/>
        </w:rPr>
      </w:pPr>
      <w:r w:rsidRPr="00A218EF">
        <w:rPr>
          <w:rFonts w:cs="Times New Roman"/>
          <w:kern w:val="0"/>
          <w:lang w:eastAsia="ru-RU" w:bidi="ar-SA"/>
        </w:rPr>
        <w:t>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A6560A">
      <w:pPr>
        <w:widowControl/>
        <w:suppressAutoHyphens w:val="0"/>
        <w:rPr>
          <w:rFonts w:ascii="Calibri" w:hAnsi="Calibri" w:cs="Times New Roman"/>
          <w:kern w:val="0"/>
          <w:sz w:val="22"/>
          <w:szCs w:val="22"/>
          <w:lang w:eastAsia="ru-RU" w:bidi="ar-SA"/>
        </w:rPr>
      </w:pPr>
    </w:p>
    <w:p w:rsidR="0040385E" w:rsidRPr="00A218EF" w:rsidRDefault="0040385E" w:rsidP="00A6560A">
      <w:pPr>
        <w:snapToGrid w:val="0"/>
        <w:spacing w:line="240" w:lineRule="exact"/>
        <w:jc w:val="both"/>
        <w:rPr>
          <w:rFonts w:cs="Times New Roman"/>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2158"/>
        <w:gridCol w:w="724"/>
        <w:gridCol w:w="1434"/>
        <w:gridCol w:w="1389"/>
        <w:gridCol w:w="1389"/>
        <w:gridCol w:w="1845"/>
      </w:tblGrid>
      <w:tr w:rsidR="0040385E" w:rsidRPr="00A218EF" w:rsidTr="00A6560A">
        <w:trPr>
          <w:trHeight w:val="1517"/>
        </w:trPr>
        <w:tc>
          <w:tcPr>
            <w:tcW w:w="916"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 строки</w:t>
            </w:r>
          </w:p>
        </w:tc>
        <w:tc>
          <w:tcPr>
            <w:tcW w:w="2639"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Наименование целевого показателя муниципальной подпрограммы</w:t>
            </w:r>
          </w:p>
        </w:tc>
        <w:tc>
          <w:tcPr>
            <w:tcW w:w="840"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Ед. изм.</w:t>
            </w:r>
          </w:p>
        </w:tc>
        <w:tc>
          <w:tcPr>
            <w:tcW w:w="4281" w:type="dxa"/>
            <w:gridSpan w:val="3"/>
            <w:tcBorders>
              <w:top w:val="single" w:sz="4" w:space="0" w:color="000000"/>
              <w:left w:val="single" w:sz="4" w:space="0" w:color="000000"/>
            </w:tcBorders>
          </w:tcPr>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r w:rsidRPr="00A218EF">
              <w:t>Значения целевых показателей</w:t>
            </w: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tc>
        <w:tc>
          <w:tcPr>
            <w:tcW w:w="1845"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 xml:space="preserve">Справочно: </w:t>
            </w:r>
          </w:p>
          <w:p w:rsidR="0040385E" w:rsidRPr="00A218EF" w:rsidRDefault="0040385E" w:rsidP="005F5373">
            <w:pPr>
              <w:spacing w:line="240" w:lineRule="exact"/>
              <w:rPr>
                <w:rFonts w:cs="Times New Roman"/>
                <w:color w:val="00000A"/>
              </w:rPr>
            </w:pPr>
            <w:r w:rsidRPr="00A218EF">
              <w:rPr>
                <w:rFonts w:cs="Times New Roman"/>
                <w:color w:val="00000A"/>
              </w:rPr>
              <w:t xml:space="preserve">базовое значение </w:t>
            </w:r>
          </w:p>
          <w:p w:rsidR="0040385E" w:rsidRPr="00A218EF" w:rsidRDefault="0040385E" w:rsidP="005F5373">
            <w:pPr>
              <w:spacing w:line="240" w:lineRule="exact"/>
              <w:rPr>
                <w:rFonts w:cs="Times New Roman"/>
                <w:color w:val="00000A"/>
              </w:rPr>
            </w:pPr>
            <w:r w:rsidRPr="00A218EF">
              <w:rPr>
                <w:rFonts w:cs="Times New Roman"/>
                <w:color w:val="00000A"/>
              </w:rPr>
              <w:t xml:space="preserve">целевого показателя </w:t>
            </w:r>
          </w:p>
          <w:p w:rsidR="0040385E" w:rsidRPr="00A218EF" w:rsidRDefault="0040385E" w:rsidP="005F5373">
            <w:pPr>
              <w:spacing w:line="240" w:lineRule="exact"/>
              <w:rPr>
                <w:rFonts w:cs="Times New Roman"/>
                <w:color w:val="00000A"/>
              </w:rPr>
            </w:pPr>
            <w:r w:rsidRPr="00A218EF">
              <w:rPr>
                <w:rFonts w:cs="Times New Roman"/>
                <w:color w:val="00000A"/>
              </w:rPr>
              <w:t>(на начало реализации муниципальной программы)</w:t>
            </w:r>
          </w:p>
        </w:tc>
      </w:tr>
      <w:tr w:rsidR="0040385E" w:rsidRPr="00A218EF" w:rsidTr="00A6560A">
        <w:trPr>
          <w:trHeight w:val="1275"/>
        </w:trPr>
        <w:tc>
          <w:tcPr>
            <w:tcW w:w="916" w:type="dxa"/>
            <w:vMerge/>
          </w:tcPr>
          <w:p w:rsidR="0040385E" w:rsidRPr="00A218EF" w:rsidRDefault="0040385E" w:rsidP="005F5373">
            <w:pPr>
              <w:spacing w:line="240" w:lineRule="exact"/>
              <w:rPr>
                <w:rFonts w:cs="Times New Roman"/>
                <w:color w:val="00000A"/>
              </w:rPr>
            </w:pPr>
          </w:p>
        </w:tc>
        <w:tc>
          <w:tcPr>
            <w:tcW w:w="2639" w:type="dxa"/>
            <w:vMerge/>
          </w:tcPr>
          <w:p w:rsidR="0040385E" w:rsidRPr="00A218EF" w:rsidRDefault="0040385E" w:rsidP="005F5373">
            <w:pPr>
              <w:spacing w:line="240" w:lineRule="exact"/>
              <w:rPr>
                <w:rFonts w:cs="Times New Roman"/>
                <w:color w:val="00000A"/>
              </w:rPr>
            </w:pPr>
          </w:p>
        </w:tc>
        <w:tc>
          <w:tcPr>
            <w:tcW w:w="840" w:type="dxa"/>
            <w:vMerge/>
          </w:tcPr>
          <w:p w:rsidR="0040385E" w:rsidRPr="00A218EF" w:rsidRDefault="0040385E" w:rsidP="005F5373">
            <w:pPr>
              <w:spacing w:line="240" w:lineRule="exact"/>
              <w:rPr>
                <w:rFonts w:cs="Times New Roman"/>
                <w:color w:val="00000A"/>
              </w:rPr>
            </w:pPr>
          </w:p>
        </w:tc>
        <w:tc>
          <w:tcPr>
            <w:tcW w:w="1503"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первого года реализации</w:t>
            </w:r>
          </w:p>
        </w:tc>
        <w:tc>
          <w:tcPr>
            <w:tcW w:w="1389"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второго года реализации</w:t>
            </w:r>
          </w:p>
        </w:tc>
        <w:tc>
          <w:tcPr>
            <w:tcW w:w="1389"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третьего года реализации</w:t>
            </w:r>
          </w:p>
        </w:tc>
        <w:tc>
          <w:tcPr>
            <w:tcW w:w="1845" w:type="dxa"/>
            <w:vMerge/>
          </w:tcPr>
          <w:p w:rsidR="0040385E" w:rsidRPr="00A218EF" w:rsidRDefault="0040385E" w:rsidP="005F5373">
            <w:pPr>
              <w:spacing w:line="240" w:lineRule="exact"/>
              <w:rPr>
                <w:rFonts w:cs="Times New Roman"/>
                <w:color w:val="00000A"/>
              </w:rPr>
            </w:pPr>
          </w:p>
        </w:tc>
      </w:tr>
      <w:tr w:rsidR="0040385E" w:rsidRPr="00A218EF" w:rsidTr="005F5373">
        <w:trPr>
          <w:trHeight w:val="708"/>
        </w:trPr>
        <w:tc>
          <w:tcPr>
            <w:tcW w:w="916" w:type="dxa"/>
          </w:tcPr>
          <w:p w:rsidR="0040385E" w:rsidRPr="00A218EF" w:rsidRDefault="0040385E" w:rsidP="00A6560A">
            <w:pPr>
              <w:spacing w:line="240" w:lineRule="exact"/>
              <w:rPr>
                <w:rFonts w:cs="Times New Roman"/>
                <w:color w:val="00000A"/>
              </w:rPr>
            </w:pPr>
            <w:r w:rsidRPr="00A218EF">
              <w:rPr>
                <w:rFonts w:cs="Times New Roman"/>
                <w:color w:val="00000A"/>
              </w:rPr>
              <w:t>1.</w:t>
            </w:r>
          </w:p>
        </w:tc>
        <w:tc>
          <w:tcPr>
            <w:tcW w:w="2639" w:type="dxa"/>
          </w:tcPr>
          <w:p w:rsidR="0040385E" w:rsidRPr="00A218EF" w:rsidRDefault="0040385E" w:rsidP="00A6560A">
            <w:pPr>
              <w:suppressAutoHyphens w:val="0"/>
              <w:autoSpaceDE w:val="0"/>
              <w:autoSpaceDN w:val="0"/>
              <w:adjustRightInd w:val="0"/>
              <w:spacing w:after="200" w:line="276" w:lineRule="auto"/>
              <w:jc w:val="both"/>
              <w:rPr>
                <w:rFonts w:cs="Times New Roman"/>
                <w:kern w:val="0"/>
                <w:sz w:val="21"/>
                <w:szCs w:val="21"/>
                <w:lang w:eastAsia="en-US" w:bidi="ar-SA"/>
              </w:rPr>
            </w:pPr>
            <w:r w:rsidRPr="00A218EF">
              <w:rPr>
                <w:rFonts w:cs="Times New Roman"/>
                <w:kern w:val="0"/>
                <w:sz w:val="21"/>
                <w:szCs w:val="21"/>
                <w:lang w:eastAsia="en-US" w:bidi="ar-SA"/>
              </w:rPr>
              <w:t>Количество культурно-досуговых мероприятий</w:t>
            </w:r>
          </w:p>
        </w:tc>
        <w:tc>
          <w:tcPr>
            <w:tcW w:w="840" w:type="dxa"/>
          </w:tcPr>
          <w:p w:rsidR="0040385E" w:rsidRPr="00A218EF" w:rsidRDefault="0040385E" w:rsidP="00A6560A">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155</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156</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160</w:t>
            </w:r>
          </w:p>
        </w:tc>
        <w:tc>
          <w:tcPr>
            <w:tcW w:w="1845"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117</w:t>
            </w:r>
          </w:p>
        </w:tc>
      </w:tr>
      <w:tr w:rsidR="0040385E" w:rsidRPr="00A218EF" w:rsidTr="005F5373">
        <w:tc>
          <w:tcPr>
            <w:tcW w:w="916" w:type="dxa"/>
          </w:tcPr>
          <w:p w:rsidR="0040385E" w:rsidRPr="00A218EF" w:rsidRDefault="0040385E" w:rsidP="00A6560A">
            <w:pPr>
              <w:spacing w:line="240" w:lineRule="exact"/>
              <w:rPr>
                <w:rFonts w:cs="Times New Roman"/>
                <w:color w:val="00000A"/>
              </w:rPr>
            </w:pPr>
            <w:r w:rsidRPr="00A218EF">
              <w:rPr>
                <w:rFonts w:cs="Times New Roman"/>
                <w:color w:val="00000A"/>
              </w:rPr>
              <w:t>2.</w:t>
            </w:r>
          </w:p>
        </w:tc>
        <w:tc>
          <w:tcPr>
            <w:tcW w:w="2639" w:type="dxa"/>
          </w:tcPr>
          <w:p w:rsidR="0040385E" w:rsidRPr="00A218EF" w:rsidRDefault="0040385E" w:rsidP="00A6560A">
            <w:pPr>
              <w:widowControl/>
              <w:suppressAutoHyphens w:val="0"/>
              <w:jc w:val="both"/>
              <w:rPr>
                <w:rFonts w:cs="Times New Roman"/>
                <w:kern w:val="0"/>
                <w:sz w:val="21"/>
                <w:szCs w:val="21"/>
                <w:lang w:eastAsia="en-US" w:bidi="ar-SA"/>
              </w:rPr>
            </w:pPr>
            <w:r w:rsidRPr="00A218EF">
              <w:rPr>
                <w:rFonts w:cs="Times New Roman"/>
                <w:kern w:val="0"/>
                <w:sz w:val="21"/>
                <w:szCs w:val="21"/>
                <w:lang w:eastAsia="en-US" w:bidi="ar-SA"/>
              </w:rPr>
              <w:t>Прирост количества мероприятий</w:t>
            </w:r>
          </w:p>
        </w:tc>
        <w:tc>
          <w:tcPr>
            <w:tcW w:w="840" w:type="dxa"/>
          </w:tcPr>
          <w:p w:rsidR="0040385E" w:rsidRPr="00A218EF" w:rsidRDefault="0040385E" w:rsidP="00A6560A">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132,5</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lang w:val="en-US"/>
              </w:rPr>
              <w:t>133,3</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136,7</w:t>
            </w:r>
          </w:p>
        </w:tc>
        <w:tc>
          <w:tcPr>
            <w:tcW w:w="1845"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100</w:t>
            </w:r>
          </w:p>
        </w:tc>
      </w:tr>
      <w:tr w:rsidR="0040385E" w:rsidRPr="00A218EF" w:rsidTr="005F5373">
        <w:tc>
          <w:tcPr>
            <w:tcW w:w="916" w:type="dxa"/>
          </w:tcPr>
          <w:p w:rsidR="0040385E" w:rsidRPr="00A218EF" w:rsidRDefault="0040385E" w:rsidP="00A6560A">
            <w:pPr>
              <w:spacing w:line="240" w:lineRule="exact"/>
              <w:rPr>
                <w:rFonts w:cs="Times New Roman"/>
                <w:color w:val="00000A"/>
              </w:rPr>
            </w:pPr>
            <w:r w:rsidRPr="00A218EF">
              <w:rPr>
                <w:rFonts w:cs="Times New Roman"/>
                <w:color w:val="00000A"/>
              </w:rPr>
              <w:t>3.</w:t>
            </w:r>
          </w:p>
        </w:tc>
        <w:tc>
          <w:tcPr>
            <w:tcW w:w="2639" w:type="dxa"/>
          </w:tcPr>
          <w:p w:rsidR="0040385E" w:rsidRPr="00A218EF" w:rsidRDefault="0040385E" w:rsidP="00A6560A">
            <w:pPr>
              <w:widowControl/>
              <w:suppressAutoHyphens w:val="0"/>
              <w:jc w:val="both"/>
              <w:rPr>
                <w:rFonts w:cs="Times New Roman"/>
                <w:kern w:val="0"/>
                <w:sz w:val="21"/>
                <w:szCs w:val="21"/>
                <w:lang w:eastAsia="en-US" w:bidi="ar-SA"/>
              </w:rPr>
            </w:pPr>
            <w:r w:rsidRPr="00A218EF">
              <w:rPr>
                <w:rFonts w:cs="Times New Roman"/>
                <w:kern w:val="0"/>
                <w:sz w:val="21"/>
                <w:szCs w:val="21"/>
                <w:lang w:eastAsia="en-US" w:bidi="ar-SA"/>
              </w:rPr>
              <w:t>Количество участников самодеятельных коллективов</w:t>
            </w:r>
          </w:p>
        </w:tc>
        <w:tc>
          <w:tcPr>
            <w:tcW w:w="840" w:type="dxa"/>
          </w:tcPr>
          <w:p w:rsidR="0040385E" w:rsidRPr="00A218EF" w:rsidRDefault="0040385E" w:rsidP="00A6560A">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73</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79</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85</w:t>
            </w:r>
          </w:p>
        </w:tc>
        <w:tc>
          <w:tcPr>
            <w:tcW w:w="1845"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55</w:t>
            </w:r>
          </w:p>
        </w:tc>
      </w:tr>
      <w:tr w:rsidR="0040385E" w:rsidRPr="00A218EF" w:rsidTr="005F5373">
        <w:tc>
          <w:tcPr>
            <w:tcW w:w="916" w:type="dxa"/>
          </w:tcPr>
          <w:p w:rsidR="0040385E" w:rsidRPr="00A218EF" w:rsidRDefault="0040385E" w:rsidP="00A6560A">
            <w:pPr>
              <w:spacing w:line="240" w:lineRule="exact"/>
              <w:rPr>
                <w:rFonts w:cs="Times New Roman"/>
                <w:color w:val="00000A"/>
              </w:rPr>
            </w:pPr>
            <w:r w:rsidRPr="00A218EF">
              <w:rPr>
                <w:rFonts w:cs="Times New Roman"/>
                <w:color w:val="00000A"/>
              </w:rPr>
              <w:t>4.</w:t>
            </w:r>
          </w:p>
        </w:tc>
        <w:tc>
          <w:tcPr>
            <w:tcW w:w="2639" w:type="dxa"/>
          </w:tcPr>
          <w:p w:rsidR="0040385E" w:rsidRPr="00A218EF" w:rsidRDefault="0040385E" w:rsidP="00A6560A">
            <w:pPr>
              <w:widowControl/>
              <w:suppressAutoHyphens w:val="0"/>
              <w:jc w:val="both"/>
              <w:rPr>
                <w:rFonts w:cs="Times New Roman"/>
                <w:kern w:val="0"/>
                <w:sz w:val="21"/>
                <w:szCs w:val="21"/>
                <w:lang w:eastAsia="en-US" w:bidi="ar-SA"/>
              </w:rPr>
            </w:pPr>
            <w:r w:rsidRPr="00A218EF">
              <w:rPr>
                <w:rFonts w:cs="Times New Roman"/>
                <w:kern w:val="0"/>
                <w:sz w:val="21"/>
                <w:szCs w:val="21"/>
                <w:lang w:eastAsia="en-US" w:bidi="ar-SA"/>
              </w:rPr>
              <w:t>Прирост количества участников</w:t>
            </w:r>
          </w:p>
        </w:tc>
        <w:tc>
          <w:tcPr>
            <w:tcW w:w="840" w:type="dxa"/>
          </w:tcPr>
          <w:p w:rsidR="0040385E" w:rsidRPr="00A218EF" w:rsidRDefault="0040385E" w:rsidP="00A6560A">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132,7</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69,6</w:t>
            </w:r>
          </w:p>
        </w:tc>
        <w:tc>
          <w:tcPr>
            <w:tcW w:w="1389" w:type="dxa"/>
          </w:tcPr>
          <w:p w:rsidR="0040385E" w:rsidRPr="00A218EF" w:rsidRDefault="0040385E" w:rsidP="00A6560A">
            <w:pPr>
              <w:spacing w:line="240" w:lineRule="exact"/>
              <w:rPr>
                <w:rFonts w:cs="Times New Roman"/>
                <w:color w:val="00000A"/>
              </w:rPr>
            </w:pPr>
            <w:r w:rsidRPr="00A218EF">
              <w:rPr>
                <w:rFonts w:cs="Times New Roman"/>
                <w:color w:val="00000A"/>
              </w:rPr>
              <w:t>154,5</w:t>
            </w:r>
          </w:p>
        </w:tc>
        <w:tc>
          <w:tcPr>
            <w:tcW w:w="1845" w:type="dxa"/>
          </w:tcPr>
          <w:p w:rsidR="0040385E" w:rsidRPr="00A218EF" w:rsidRDefault="0040385E" w:rsidP="00A6560A">
            <w:pPr>
              <w:suppressAutoHyphens w:val="0"/>
              <w:autoSpaceDE w:val="0"/>
              <w:autoSpaceDN w:val="0"/>
              <w:adjustRightInd w:val="0"/>
              <w:spacing w:after="200" w:line="276" w:lineRule="auto"/>
              <w:jc w:val="center"/>
              <w:rPr>
                <w:rFonts w:cs="Times New Roman"/>
                <w:kern w:val="0"/>
                <w:sz w:val="21"/>
                <w:szCs w:val="21"/>
                <w:lang w:eastAsia="en-US" w:bidi="ar-SA"/>
              </w:rPr>
            </w:pPr>
            <w:r w:rsidRPr="00A218EF">
              <w:rPr>
                <w:rFonts w:cs="Times New Roman"/>
                <w:kern w:val="0"/>
                <w:sz w:val="21"/>
                <w:szCs w:val="21"/>
                <w:lang w:eastAsia="en-US" w:bidi="ar-SA"/>
              </w:rPr>
              <w:t>100</w:t>
            </w:r>
          </w:p>
        </w:tc>
      </w:tr>
    </w:tbl>
    <w:p w:rsidR="0040385E" w:rsidRPr="00A218EF" w:rsidRDefault="0040385E" w:rsidP="008E6DAC">
      <w:pPr>
        <w:suppressAutoHyphens w:val="0"/>
        <w:autoSpaceDE w:val="0"/>
        <w:autoSpaceDN w:val="0"/>
        <w:adjustRightInd w:val="0"/>
        <w:spacing w:after="200" w:line="276" w:lineRule="auto"/>
        <w:jc w:val="center"/>
        <w:rPr>
          <w:rFonts w:cs="Times New Roman"/>
          <w:kern w:val="0"/>
          <w:sz w:val="22"/>
          <w:szCs w:val="22"/>
          <w:lang w:eastAsia="ru-RU" w:bidi="ar-SA"/>
        </w:rPr>
      </w:pPr>
    </w:p>
    <w:p w:rsidR="0040385E" w:rsidRPr="00A218EF" w:rsidRDefault="0040385E" w:rsidP="008E6DAC">
      <w:pPr>
        <w:shd w:val="clear" w:color="auto" w:fill="FFFFFF"/>
        <w:tabs>
          <w:tab w:val="left" w:pos="8645"/>
        </w:tabs>
        <w:autoSpaceDE w:val="0"/>
        <w:autoSpaceDN w:val="0"/>
        <w:adjustRightInd w:val="0"/>
        <w:ind w:firstLine="164"/>
        <w:jc w:val="center"/>
        <w:rPr>
          <w:rFonts w:cs="Times New Roman"/>
          <w:color w:val="FF0000"/>
          <w:spacing w:val="-4"/>
          <w:kern w:val="0"/>
          <w:sz w:val="22"/>
          <w:szCs w:val="22"/>
          <w:lang w:eastAsia="ar-SA" w:bidi="ar-SA"/>
        </w:rPr>
      </w:pPr>
    </w:p>
    <w:p w:rsidR="0040385E" w:rsidRDefault="0040385E" w:rsidP="000B65D2">
      <w:pPr>
        <w:spacing w:after="200" w:line="276" w:lineRule="exact"/>
        <w:jc w:val="center"/>
        <w:rPr>
          <w:rFonts w:cs="Times New Roman"/>
          <w:color w:val="00000A"/>
        </w:rPr>
      </w:pPr>
    </w:p>
    <w:p w:rsidR="0040385E" w:rsidRDefault="0040385E" w:rsidP="000B65D2">
      <w:pPr>
        <w:spacing w:after="200" w:line="276" w:lineRule="exact"/>
        <w:jc w:val="center"/>
        <w:rPr>
          <w:rFonts w:cs="Times New Roman"/>
          <w:color w:val="00000A"/>
        </w:rPr>
      </w:pPr>
    </w:p>
    <w:p w:rsidR="0040385E" w:rsidRDefault="0040385E" w:rsidP="000B65D2">
      <w:pPr>
        <w:spacing w:after="200" w:line="276" w:lineRule="exact"/>
        <w:jc w:val="center"/>
        <w:rPr>
          <w:rFonts w:cs="Times New Roman"/>
          <w:color w:val="00000A"/>
        </w:rPr>
      </w:pPr>
    </w:p>
    <w:p w:rsidR="0040385E" w:rsidRDefault="0040385E" w:rsidP="000B65D2">
      <w:pPr>
        <w:spacing w:after="200" w:line="276" w:lineRule="exact"/>
        <w:jc w:val="center"/>
        <w:rPr>
          <w:rFonts w:cs="Times New Roman"/>
          <w:color w:val="00000A"/>
        </w:rPr>
      </w:pPr>
    </w:p>
    <w:p w:rsidR="0040385E" w:rsidRDefault="0040385E" w:rsidP="000B65D2">
      <w:pPr>
        <w:spacing w:after="200" w:line="276" w:lineRule="exact"/>
        <w:jc w:val="center"/>
        <w:rPr>
          <w:rFonts w:cs="Times New Roman"/>
          <w:color w:val="00000A"/>
        </w:rPr>
      </w:pPr>
    </w:p>
    <w:p w:rsidR="0040385E"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551C8C">
      <w:pPr>
        <w:spacing w:line="240" w:lineRule="exact"/>
        <w:ind w:right="-284"/>
        <w:jc w:val="both"/>
        <w:rPr>
          <w:rFonts w:cs="Times New Roman"/>
          <w:color w:val="00000A"/>
        </w:rPr>
      </w:pPr>
    </w:p>
    <w:p w:rsidR="0040385E" w:rsidRPr="00A218EF" w:rsidRDefault="0040385E" w:rsidP="00551C8C">
      <w:pPr>
        <w:spacing w:line="240" w:lineRule="exact"/>
        <w:ind w:right="-284"/>
        <w:jc w:val="both"/>
        <w:rPr>
          <w:rFonts w:cs="Times New Roman"/>
          <w:color w:val="00000A"/>
        </w:rPr>
      </w:pPr>
    </w:p>
    <w:p w:rsidR="0040385E" w:rsidRPr="00A218EF" w:rsidRDefault="0040385E" w:rsidP="00551C8C">
      <w:pPr>
        <w:spacing w:line="240" w:lineRule="exact"/>
        <w:jc w:val="right"/>
        <w:rPr>
          <w:rFonts w:cs="Times New Roman"/>
          <w:color w:val="00000A"/>
        </w:rPr>
      </w:pPr>
      <w:r w:rsidRPr="00A218EF">
        <w:rPr>
          <w:rFonts w:cs="Times New Roman"/>
          <w:color w:val="00000A"/>
        </w:rPr>
        <w:t>Приложение №5</w:t>
      </w:r>
    </w:p>
    <w:p w:rsidR="0040385E" w:rsidRPr="00A218EF" w:rsidRDefault="0040385E" w:rsidP="00551C8C">
      <w:pPr>
        <w:spacing w:line="240" w:lineRule="exact"/>
        <w:ind w:right="-284"/>
        <w:jc w:val="both"/>
        <w:rPr>
          <w:rFonts w:cs="Times New Roman"/>
          <w:color w:val="00000A"/>
        </w:rPr>
      </w:pPr>
    </w:p>
    <w:tbl>
      <w:tblPr>
        <w:tblW w:w="10515" w:type="dxa"/>
        <w:tblCellSpacing w:w="0" w:type="dxa"/>
        <w:tblInd w:w="-694"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tblPr>
      <w:tblGrid>
        <w:gridCol w:w="3589"/>
        <w:gridCol w:w="6926"/>
      </w:tblGrid>
      <w:tr w:rsidR="0040385E" w:rsidRPr="00A218EF">
        <w:trPr>
          <w:tblCellSpacing w:w="0" w:type="dxa"/>
        </w:trPr>
        <w:tc>
          <w:tcPr>
            <w:tcW w:w="10515" w:type="dxa"/>
            <w:gridSpan w:val="2"/>
            <w:tcBorders>
              <w:top w:val="outset" w:sz="6" w:space="0" w:color="000001"/>
              <w:bottom w:val="outset" w:sz="6" w:space="0" w:color="000001"/>
            </w:tcBorders>
          </w:tcPr>
          <w:p w:rsidR="0040385E" w:rsidRPr="00A218EF" w:rsidRDefault="0040385E" w:rsidP="004431CB">
            <w:pPr>
              <w:pStyle w:val="NormalWeb"/>
              <w:keepNext/>
              <w:spacing w:before="238" w:beforeAutospacing="0"/>
              <w:jc w:val="center"/>
            </w:pPr>
          </w:p>
        </w:tc>
      </w:tr>
      <w:tr w:rsidR="0040385E" w:rsidRPr="00A218EF">
        <w:trPr>
          <w:tblCellSpacing w:w="0" w:type="dxa"/>
        </w:trPr>
        <w:tc>
          <w:tcPr>
            <w:tcW w:w="10515" w:type="dxa"/>
            <w:gridSpan w:val="2"/>
            <w:tcBorders>
              <w:top w:val="outset" w:sz="6" w:space="0" w:color="000001"/>
              <w:bottom w:val="outset" w:sz="6" w:space="0" w:color="000001"/>
            </w:tcBorders>
          </w:tcPr>
          <w:p w:rsidR="0040385E" w:rsidRPr="00A218EF" w:rsidRDefault="0040385E" w:rsidP="004431CB">
            <w:pPr>
              <w:pStyle w:val="NormalWeb"/>
              <w:spacing w:after="0"/>
              <w:jc w:val="center"/>
            </w:pPr>
            <w:r w:rsidRPr="00A218EF">
              <w:t xml:space="preserve">Паспорт </w:t>
            </w:r>
          </w:p>
          <w:p w:rsidR="0040385E" w:rsidRPr="00A218EF" w:rsidRDefault="0040385E" w:rsidP="004431CB">
            <w:pPr>
              <w:pStyle w:val="NormalWeb"/>
              <w:spacing w:after="0"/>
              <w:jc w:val="center"/>
            </w:pPr>
            <w:r w:rsidRPr="00A218EF">
              <w:t>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физической культуры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40385E" w:rsidRPr="00A218EF">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 xml:space="preserve">Полное наименование </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rPr>
                <w:highlight w:val="green"/>
              </w:rPr>
            </w:pPr>
            <w:r w:rsidRPr="00A218EF">
              <w:t>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«Развитие физической культуры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40385E" w:rsidRPr="00A218EF">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pPr>
            <w:r w:rsidRPr="00A218EF">
              <w:t xml:space="preserve">Ответственный исполнитель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pPr>
            <w:r w:rsidRPr="00A218EF">
              <w:t>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w:t>
            </w:r>
          </w:p>
        </w:tc>
      </w:tr>
      <w:tr w:rsidR="0040385E" w:rsidRPr="00A218EF">
        <w:trPr>
          <w:trHeight w:val="690"/>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Участники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rPr>
                <w:highlight w:val="green"/>
              </w:rPr>
            </w:pPr>
            <w:r w:rsidRPr="00A218EF">
              <w:t xml:space="preserve">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40385E" w:rsidRPr="00A218EF">
        <w:trPr>
          <w:trHeight w:val="43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 xml:space="preserve">Цели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15329F">
            <w:pPr>
              <w:pStyle w:val="NormalWeb"/>
              <w:shd w:val="clear" w:color="auto" w:fill="FFFFFF"/>
              <w:spacing w:before="0" w:beforeAutospacing="0" w:after="0"/>
              <w:jc w:val="both"/>
            </w:pPr>
            <w:r w:rsidRPr="00A218EF">
              <w:t>Комплексное решение проблем физического воспитания и вовлечения подрастающего поколения в систематические занятия физической культурой и спортом;</w:t>
            </w:r>
          </w:p>
          <w:p w:rsidR="0040385E" w:rsidRPr="00A218EF" w:rsidRDefault="0040385E" w:rsidP="0015329F">
            <w:pPr>
              <w:pStyle w:val="NormalWeb"/>
              <w:shd w:val="clear" w:color="auto" w:fill="FFFFFF"/>
              <w:spacing w:before="0" w:beforeAutospacing="0" w:after="0"/>
              <w:jc w:val="both"/>
            </w:pPr>
            <w:r w:rsidRPr="00A218EF">
              <w:t>Создание условий для укрепления здоровья путем развития инфраструктуры спорта, популяризация массового спорта и приобщение различных слоев населения к регулярным занятием физической культурой и спорта;</w:t>
            </w:r>
          </w:p>
          <w:p w:rsidR="0040385E" w:rsidRPr="00A218EF" w:rsidRDefault="0040385E" w:rsidP="00551C8C">
            <w:pPr>
              <w:pStyle w:val="NormalWeb"/>
              <w:shd w:val="clear" w:color="auto" w:fill="FFFFFF"/>
              <w:spacing w:before="0" w:beforeAutospacing="0" w:after="0"/>
              <w:jc w:val="both"/>
            </w:pPr>
            <w:r w:rsidRPr="00A218EF">
              <w:t xml:space="preserve">Снижение криминогенной напряженности, вредных привычек и правонарушений в подростковой молодежной среде средствами физической культуры. </w:t>
            </w:r>
          </w:p>
        </w:tc>
      </w:tr>
      <w:tr w:rsidR="0040385E" w:rsidRPr="00A218EF">
        <w:trPr>
          <w:trHeight w:val="142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 xml:space="preserve">Задачи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717A13">
            <w:pPr>
              <w:pStyle w:val="NormalWeb"/>
              <w:shd w:val="clear" w:color="auto" w:fill="FFFFFF"/>
              <w:spacing w:before="0" w:beforeAutospacing="0" w:after="0"/>
            </w:pPr>
            <w:r w:rsidRPr="00A218EF">
              <w:t xml:space="preserve"> Повышение интереса детей и подростков к занятиям физической культурой;</w:t>
            </w:r>
          </w:p>
          <w:p w:rsidR="0040385E" w:rsidRPr="00A218EF" w:rsidRDefault="0040385E" w:rsidP="00717A13">
            <w:pPr>
              <w:pStyle w:val="NormalWeb"/>
              <w:shd w:val="clear" w:color="auto" w:fill="FFFFFF"/>
              <w:spacing w:before="0" w:beforeAutospacing="0" w:after="0"/>
            </w:pPr>
            <w:r w:rsidRPr="00A218EF">
              <w:t>Подготовка спортсменов для участия в соревнованиях различного уровня по различным видам спорта;</w:t>
            </w:r>
          </w:p>
          <w:p w:rsidR="0040385E" w:rsidRPr="00A218EF" w:rsidRDefault="0040385E" w:rsidP="00717A13">
            <w:pPr>
              <w:pStyle w:val="NormalWeb"/>
              <w:shd w:val="clear" w:color="auto" w:fill="FFFFFF"/>
              <w:spacing w:before="0" w:beforeAutospacing="0" w:after="0"/>
            </w:pPr>
            <w:r w:rsidRPr="00A218EF">
              <w:t>Пропаганда здорового образа жизни среди населения средствами физической культуры и спорта;</w:t>
            </w:r>
          </w:p>
          <w:p w:rsidR="0040385E" w:rsidRPr="00A218EF" w:rsidRDefault="0040385E" w:rsidP="00717A13">
            <w:pPr>
              <w:pStyle w:val="NormalWeb"/>
              <w:shd w:val="clear" w:color="auto" w:fill="FFFFFF"/>
              <w:spacing w:before="0" w:beforeAutospacing="0" w:after="0"/>
            </w:pPr>
            <w:r w:rsidRPr="00A218EF">
              <w:t xml:space="preserve">Укрепление и развитие материально-технической базы для занятий физической культурой и спортом. </w:t>
            </w:r>
          </w:p>
          <w:p w:rsidR="0040385E" w:rsidRPr="00A218EF" w:rsidRDefault="0040385E" w:rsidP="004431CB">
            <w:pPr>
              <w:rPr>
                <w:highlight w:val="green"/>
              </w:rPr>
            </w:pP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pPr>
            <w:r w:rsidRPr="00A218EF">
              <w:t>Целевые индикаторы и показатели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spacing w:before="0" w:beforeAutospacing="0" w:after="0"/>
              <w:rPr>
                <w:highlight w:val="cyan"/>
              </w:rPr>
            </w:pPr>
            <w:r w:rsidRPr="00A218EF">
              <w:t>-количество посещений спортивных мероприятий, %;</w:t>
            </w:r>
          </w:p>
          <w:p w:rsidR="0040385E" w:rsidRPr="00A218EF" w:rsidRDefault="0040385E" w:rsidP="004431CB">
            <w:pPr>
              <w:pStyle w:val="NormalWeb"/>
              <w:spacing w:before="0" w:beforeAutospacing="0" w:after="0"/>
            </w:pPr>
            <w:r w:rsidRPr="00A218EF">
              <w:t xml:space="preserve"> </w:t>
            </w:r>
          </w:p>
          <w:p w:rsidR="0040385E" w:rsidRPr="00A218EF" w:rsidRDefault="0040385E" w:rsidP="004431CB">
            <w:pPr>
              <w:pStyle w:val="BodyText2"/>
              <w:rPr>
                <w:rFonts w:ascii="Times New Roman" w:hAnsi="Times New Roman" w:cs="Times New Roman"/>
              </w:rPr>
            </w:pPr>
          </w:p>
          <w:p w:rsidR="0040385E" w:rsidRPr="00A218EF" w:rsidRDefault="0040385E" w:rsidP="004431CB">
            <w:pPr>
              <w:pStyle w:val="NormalWeb"/>
            </w:pP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pPr>
            <w:r w:rsidRPr="00A218EF">
              <w:t>Этапы и сроки реализации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pPr>
            <w:r w:rsidRPr="00A218EF">
              <w:t>Один этап, 2014-2016 годы</w:t>
            </w: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Объем бюджетных ассигнований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spacing w:after="0"/>
            </w:pPr>
            <w:r w:rsidRPr="00A218EF">
              <w:t>Объем ресурсного обеспечения реализации муниципальной подпрограммы составляет: местный бюджет- 905,6 тыс. рублей</w:t>
            </w:r>
          </w:p>
          <w:p w:rsidR="0040385E" w:rsidRPr="00A218EF" w:rsidRDefault="0040385E" w:rsidP="004431CB">
            <w:pPr>
              <w:pStyle w:val="NormalWeb"/>
              <w:spacing w:after="0"/>
            </w:pPr>
            <w:r w:rsidRPr="00A218EF">
              <w:t>в том числе:</w:t>
            </w:r>
          </w:p>
          <w:p w:rsidR="0040385E" w:rsidRPr="00A218EF" w:rsidRDefault="0040385E" w:rsidP="004431CB">
            <w:pPr>
              <w:pStyle w:val="NormalWeb"/>
              <w:spacing w:after="0"/>
            </w:pPr>
            <w:r w:rsidRPr="00A218EF">
              <w:t>2014 год -  370,5 тыс.руб.;</w:t>
            </w:r>
          </w:p>
          <w:p w:rsidR="0040385E" w:rsidRPr="00A218EF" w:rsidRDefault="0040385E" w:rsidP="004431CB">
            <w:pPr>
              <w:pStyle w:val="NormalWeb"/>
              <w:spacing w:after="0"/>
            </w:pPr>
            <w:r w:rsidRPr="00A218EF">
              <w:t>2015 год – 223,5  тыс.руб.;</w:t>
            </w:r>
          </w:p>
          <w:p w:rsidR="0040385E" w:rsidRPr="00A218EF" w:rsidRDefault="0040385E" w:rsidP="00CC7DBC">
            <w:pPr>
              <w:pStyle w:val="NormalWeb"/>
              <w:spacing w:after="0"/>
            </w:pPr>
            <w:r w:rsidRPr="00A218EF">
              <w:t>2016 год – 313,8 тыс.руб.</w:t>
            </w: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4431CB">
            <w:pPr>
              <w:pStyle w:val="NormalWeb"/>
              <w:rPr>
                <w:highlight w:val="green"/>
              </w:rPr>
            </w:pPr>
            <w:r w:rsidRPr="00A218EF">
              <w:t>Ожидаемые результаты реализации муниципальной 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4431CB">
            <w:pPr>
              <w:pStyle w:val="NormalWeb"/>
              <w:spacing w:after="0"/>
            </w:pPr>
            <w:r w:rsidRPr="00A218EF">
              <w:t>-увеличение количества посещений спортивных мероприятий до 3 %.</w:t>
            </w:r>
          </w:p>
          <w:p w:rsidR="0040385E" w:rsidRPr="00A218EF" w:rsidRDefault="0040385E" w:rsidP="004431CB">
            <w:pPr>
              <w:jc w:val="both"/>
              <w:rPr>
                <w:highlight w:val="green"/>
              </w:rPr>
            </w:pPr>
          </w:p>
        </w:tc>
      </w:tr>
    </w:tbl>
    <w:p w:rsidR="0040385E" w:rsidRPr="00A218EF" w:rsidRDefault="0040385E" w:rsidP="000B65D2">
      <w:pPr>
        <w:spacing w:after="200" w:line="276" w:lineRule="exact"/>
        <w:jc w:val="both"/>
      </w:pPr>
    </w:p>
    <w:p w:rsidR="0040385E" w:rsidRPr="00A218EF" w:rsidRDefault="0040385E" w:rsidP="000B65D2">
      <w:pPr>
        <w:snapToGrid w:val="0"/>
        <w:spacing w:line="240" w:lineRule="exact"/>
        <w:jc w:val="center"/>
        <w:rPr>
          <w:rFonts w:cs="Times New Roman"/>
          <w:color w:val="00000A"/>
        </w:rPr>
      </w:pPr>
      <w:r w:rsidRPr="00A218EF">
        <w:t xml:space="preserve">Краткое описание подпрограммы </w:t>
      </w:r>
      <w:r w:rsidRPr="00A218EF">
        <w:rPr>
          <w:rFonts w:cs="Times New Roman"/>
          <w:color w:val="00000A"/>
        </w:rPr>
        <w:t>«Развитие культуры и физической культуры</w:t>
      </w:r>
    </w:p>
    <w:p w:rsidR="0040385E" w:rsidRPr="00A218EF" w:rsidRDefault="0040385E" w:rsidP="00BD0D4E">
      <w:pPr>
        <w:snapToGrid w:val="0"/>
        <w:spacing w:line="240" w:lineRule="exact"/>
        <w:jc w:val="center"/>
        <w:rPr>
          <w:rFonts w:cs="Times New Roman"/>
          <w:color w:val="00000A"/>
        </w:rPr>
      </w:pPr>
      <w:r w:rsidRPr="00A218EF">
        <w:rPr>
          <w:rFonts w:cs="Times New Roman"/>
          <w:color w:val="00000A"/>
        </w:rPr>
        <w:t>в муниципальном образовании "</w:t>
      </w:r>
      <w:r w:rsidRPr="00A218EF">
        <w:rPr>
          <w:rFonts w:cs="Times New Roman"/>
          <w:kern w:val="0"/>
          <w:lang w:eastAsia="ru-RU" w:bidi="ar-SA"/>
        </w:rPr>
        <w:t xml:space="preserve">  </w:t>
      </w:r>
      <w:r w:rsidRPr="00A218EF">
        <w:rPr>
          <w:rFonts w:cs="Times New Roman"/>
          <w:color w:val="00000A"/>
        </w:rPr>
        <w:t>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BD0D4E">
      <w:pPr>
        <w:snapToGrid w:val="0"/>
        <w:spacing w:line="240" w:lineRule="exact"/>
        <w:jc w:val="center"/>
      </w:pPr>
      <w:r w:rsidRPr="00A218EF">
        <w:t xml:space="preserve">     Основное мероприятие 1. «</w:t>
      </w:r>
      <w:r w:rsidRPr="00A218EF">
        <w:rPr>
          <w:color w:val="00000A"/>
        </w:rPr>
        <w:t>Проведение спортивных мероприятий</w:t>
      </w:r>
      <w:r w:rsidRPr="00A218EF">
        <w:rPr>
          <w:bCs/>
        </w:rPr>
        <w:t>».</w:t>
      </w:r>
      <w:r w:rsidRPr="00A218EF">
        <w:t xml:space="preserve">  </w:t>
      </w:r>
    </w:p>
    <w:p w:rsidR="0040385E" w:rsidRPr="00A218EF" w:rsidRDefault="0040385E" w:rsidP="000B65D2">
      <w:pPr>
        <w:pStyle w:val="NormalWeb"/>
        <w:spacing w:before="0" w:beforeAutospacing="0" w:after="0"/>
        <w:jc w:val="both"/>
      </w:pPr>
      <w:r w:rsidRPr="00A218EF">
        <w:t xml:space="preserve">     Основное мероприятие 2. «</w:t>
      </w:r>
      <w:r w:rsidRPr="00A218EF">
        <w:rPr>
          <w:color w:val="00000A"/>
        </w:rPr>
        <w:t xml:space="preserve">Содержание муниципального учреждения культуры» </w:t>
      </w:r>
    </w:p>
    <w:p w:rsidR="0040385E" w:rsidRPr="00A218EF" w:rsidRDefault="0040385E" w:rsidP="000B65D2">
      <w:pPr>
        <w:pStyle w:val="NormalWeb"/>
        <w:spacing w:before="0" w:beforeAutospacing="0" w:after="0"/>
        <w:jc w:val="both"/>
      </w:pPr>
      <w:r w:rsidRPr="00A218EF">
        <w:t xml:space="preserve">     Срок реализации основного мероприятия 2014-2016 годы.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Цели муниципальной подпрограммы:</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Комплексное решение проблем физического воспитания и вовлечения подрастающего поколения в систематические занятия физической культурой и спортом;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Создание условий для укрепления здоровья населения путем развития инфраструктуры спорта, популяризация массового спорта и приобщение различных слоев населения к регулярным занятиям физической культурой и спортом;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Развитие материально-технической базы для физической  культуры и спорта;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Снижение криминогенной напряженности, вредных привычек и правонарушений в подростковой молодежной среде  средствами физической культуры.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p>
    <w:p w:rsidR="0040385E" w:rsidRPr="00A218EF" w:rsidRDefault="0040385E" w:rsidP="000B65D2">
      <w:pPr>
        <w:snapToGrid w:val="0"/>
        <w:spacing w:line="240" w:lineRule="exact"/>
        <w:rPr>
          <w:rFonts w:cs="Times New Roman"/>
          <w:color w:val="00000A"/>
        </w:rPr>
      </w:pPr>
    </w:p>
    <w:p w:rsidR="0040385E" w:rsidRPr="00A218EF" w:rsidRDefault="0040385E" w:rsidP="000B65D2">
      <w:pPr>
        <w:snapToGrid w:val="0"/>
        <w:spacing w:line="240" w:lineRule="exact"/>
        <w:rPr>
          <w:rFonts w:cs="Times New Roman"/>
          <w:color w:val="00000A"/>
        </w:rPr>
      </w:pPr>
      <w:r w:rsidRPr="00A218EF">
        <w:rPr>
          <w:rFonts w:cs="Times New Roman"/>
          <w:color w:val="00000A"/>
        </w:rPr>
        <w:t xml:space="preserve">                     Задачи подпрограммы:</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-Повышение интереса детей и подростков к занятиям физической культурой;</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Подготовка спортсменов для участия в соревнованиях различного уровня по различным видам спорта;</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Пропаганда здорового образа жизни среди населения     средствами физической культуры и спорта.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 Укрепление и развитие материально-технической базы    для занятий физической культурой и спортом.</w:t>
      </w:r>
    </w:p>
    <w:p w:rsidR="0040385E" w:rsidRPr="00A218EF" w:rsidRDefault="0040385E" w:rsidP="000B65D2">
      <w:pPr>
        <w:snapToGrid w:val="0"/>
        <w:spacing w:line="240" w:lineRule="exact"/>
        <w:rPr>
          <w:rFonts w:cs="Times New Roman"/>
          <w:color w:val="00000A"/>
        </w:rPr>
      </w:pPr>
    </w:p>
    <w:p w:rsidR="0040385E" w:rsidRPr="00A218EF" w:rsidRDefault="0040385E" w:rsidP="000B65D2">
      <w:pPr>
        <w:snapToGrid w:val="0"/>
        <w:spacing w:line="240" w:lineRule="exact"/>
        <w:rPr>
          <w:rFonts w:cs="Times New Roman"/>
          <w:color w:val="00000A"/>
        </w:rPr>
      </w:pPr>
      <w:r w:rsidRPr="00A218EF">
        <w:rPr>
          <w:rFonts w:cs="Times New Roman"/>
          <w:color w:val="00000A"/>
        </w:rPr>
        <w:t xml:space="preserve">               Результат реализации подпрограммы:</w:t>
      </w:r>
    </w:p>
    <w:p w:rsidR="0040385E" w:rsidRPr="00A218EF" w:rsidRDefault="0040385E" w:rsidP="000B65D2">
      <w:pPr>
        <w:spacing w:line="240" w:lineRule="exact"/>
        <w:rPr>
          <w:rFonts w:cs="Times New Roman"/>
          <w:color w:val="00000A"/>
        </w:rPr>
      </w:pPr>
      <w:r w:rsidRPr="00A218EF">
        <w:rPr>
          <w:rFonts w:cs="Times New Roman"/>
          <w:color w:val="00000A"/>
        </w:rPr>
        <w:t xml:space="preserve"> </w:t>
      </w:r>
    </w:p>
    <w:p w:rsidR="0040385E" w:rsidRPr="00A218EF" w:rsidRDefault="0040385E" w:rsidP="000B65D2">
      <w:pPr>
        <w:snapToGrid w:val="0"/>
        <w:spacing w:line="240" w:lineRule="exact"/>
        <w:jc w:val="both"/>
        <w:rPr>
          <w:rFonts w:cs="Times New Roman"/>
          <w:color w:val="00000A"/>
        </w:rPr>
      </w:pPr>
      <w:r w:rsidRPr="00A218EF">
        <w:rPr>
          <w:rFonts w:cs="Times New Roman"/>
          <w:color w:val="00000A"/>
        </w:rPr>
        <w:t>-Увеличение количества посещений спортивных мероприятий до 3 %.</w:t>
      </w:r>
    </w:p>
    <w:p w:rsidR="0040385E" w:rsidRPr="00A218EF" w:rsidRDefault="0040385E" w:rsidP="000B65D2">
      <w:pPr>
        <w:snapToGrid w:val="0"/>
        <w:spacing w:line="240" w:lineRule="exact"/>
        <w:jc w:val="both"/>
        <w:rPr>
          <w:rFonts w:cs="Times New Roman"/>
          <w:color w:val="00000A"/>
        </w:rPr>
      </w:pPr>
    </w:p>
    <w:p w:rsidR="0040385E" w:rsidRPr="00A218EF" w:rsidRDefault="0040385E" w:rsidP="00292508">
      <w:pPr>
        <w:snapToGrid w:val="0"/>
        <w:spacing w:line="240" w:lineRule="exact"/>
        <w:jc w:val="center"/>
        <w:rPr>
          <w:rFonts w:cs="Times New Roman"/>
          <w:color w:val="00000A"/>
        </w:rPr>
      </w:pPr>
      <w:r w:rsidRPr="00A218EF">
        <w:rPr>
          <w:bCs/>
        </w:rPr>
        <w:t xml:space="preserve">Целевые показатели муниципальной подпрограммы </w:t>
      </w:r>
      <w:r w:rsidRPr="00A218EF">
        <w:rPr>
          <w:rFonts w:cs="Times New Roman"/>
          <w:color w:val="00000A"/>
        </w:rPr>
        <w:t>«Развитие культуры и физической культуры на территории  муниципального образования "</w:t>
      </w:r>
    </w:p>
    <w:p w:rsidR="0040385E" w:rsidRPr="00A218EF" w:rsidRDefault="0040385E" w:rsidP="00BD0D4E">
      <w:pPr>
        <w:snapToGrid w:val="0"/>
        <w:spacing w:line="240" w:lineRule="exact"/>
        <w:jc w:val="center"/>
        <w:rPr>
          <w:rFonts w:cs="Times New Roman"/>
          <w:color w:val="00000A"/>
        </w:rPr>
      </w:pPr>
      <w:r w:rsidRPr="00A218EF">
        <w:rPr>
          <w:rFonts w:cs="Times New Roman"/>
          <w:color w:val="00000A"/>
        </w:rPr>
        <w:t>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0B65D2">
      <w:pPr>
        <w:snapToGrid w:val="0"/>
        <w:spacing w:line="240" w:lineRule="exact"/>
        <w:jc w:val="center"/>
        <w:rPr>
          <w:rFonts w:cs="Times New Roman"/>
          <w:color w:val="00000A"/>
        </w:rPr>
      </w:pPr>
    </w:p>
    <w:p w:rsidR="0040385E" w:rsidRPr="00A218EF" w:rsidRDefault="0040385E" w:rsidP="000B65D2">
      <w:pPr>
        <w:snapToGrid w:val="0"/>
        <w:spacing w:line="240" w:lineRule="exact"/>
        <w:jc w:val="both"/>
        <w:rPr>
          <w:rFonts w:cs="Times New Roman"/>
          <w:color w:val="00000A"/>
        </w:rPr>
      </w:pPr>
      <w:r w:rsidRPr="00A218EF">
        <w:rPr>
          <w:rFonts w:cs="Times New Roman"/>
          <w:color w:val="00000A"/>
        </w:rPr>
        <w:t xml:space="preserve">                                                                                                                                                                                                                                                                                                                                                                                    </w:t>
      </w:r>
    </w:p>
    <w:p w:rsidR="0040385E" w:rsidRPr="00A218EF" w:rsidRDefault="0040385E" w:rsidP="00551C8C">
      <w:pPr>
        <w:snapToGrid w:val="0"/>
        <w:spacing w:line="240" w:lineRule="exact"/>
        <w:jc w:val="both"/>
        <w:rPr>
          <w:rFonts w:cs="Times New Roman"/>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2158"/>
        <w:gridCol w:w="724"/>
        <w:gridCol w:w="1434"/>
        <w:gridCol w:w="1389"/>
        <w:gridCol w:w="1389"/>
        <w:gridCol w:w="1845"/>
      </w:tblGrid>
      <w:tr w:rsidR="0040385E" w:rsidRPr="00A218EF" w:rsidTr="00F34F05">
        <w:trPr>
          <w:trHeight w:val="1323"/>
        </w:trPr>
        <w:tc>
          <w:tcPr>
            <w:tcW w:w="916" w:type="dxa"/>
            <w:vMerge w:val="restart"/>
          </w:tcPr>
          <w:p w:rsidR="0040385E" w:rsidRPr="00A218EF" w:rsidRDefault="0040385E" w:rsidP="00A85F09">
            <w:pPr>
              <w:spacing w:line="240" w:lineRule="exact"/>
              <w:rPr>
                <w:rFonts w:cs="Times New Roman"/>
                <w:color w:val="00000A"/>
              </w:rPr>
            </w:pPr>
            <w:r w:rsidRPr="00A218EF">
              <w:rPr>
                <w:rFonts w:cs="Times New Roman"/>
                <w:color w:val="00000A"/>
              </w:rPr>
              <w:t>№ строки</w:t>
            </w:r>
          </w:p>
        </w:tc>
        <w:tc>
          <w:tcPr>
            <w:tcW w:w="2639" w:type="dxa"/>
            <w:vMerge w:val="restart"/>
          </w:tcPr>
          <w:p w:rsidR="0040385E" w:rsidRPr="00A218EF" w:rsidRDefault="0040385E" w:rsidP="00A85F09">
            <w:pPr>
              <w:spacing w:line="240" w:lineRule="exact"/>
              <w:rPr>
                <w:rFonts w:cs="Times New Roman"/>
                <w:color w:val="00000A"/>
              </w:rPr>
            </w:pPr>
            <w:r w:rsidRPr="00A218EF">
              <w:rPr>
                <w:rFonts w:cs="Times New Roman"/>
                <w:color w:val="00000A"/>
              </w:rPr>
              <w:t>Наименование целевого показателя муниципальной подпрограммы</w:t>
            </w:r>
          </w:p>
        </w:tc>
        <w:tc>
          <w:tcPr>
            <w:tcW w:w="840" w:type="dxa"/>
            <w:vMerge w:val="restart"/>
          </w:tcPr>
          <w:p w:rsidR="0040385E" w:rsidRPr="00A218EF" w:rsidRDefault="0040385E" w:rsidP="00A85F09">
            <w:pPr>
              <w:spacing w:line="240" w:lineRule="exact"/>
              <w:rPr>
                <w:rFonts w:cs="Times New Roman"/>
                <w:color w:val="00000A"/>
              </w:rPr>
            </w:pPr>
            <w:r w:rsidRPr="00A218EF">
              <w:rPr>
                <w:rFonts w:cs="Times New Roman"/>
                <w:color w:val="00000A"/>
              </w:rPr>
              <w:t>Ед. изм.</w:t>
            </w:r>
          </w:p>
        </w:tc>
        <w:tc>
          <w:tcPr>
            <w:tcW w:w="4281" w:type="dxa"/>
            <w:gridSpan w:val="3"/>
            <w:tcBorders>
              <w:top w:val="single" w:sz="4" w:space="0" w:color="000000"/>
              <w:left w:val="single" w:sz="4" w:space="0" w:color="000000"/>
            </w:tcBorders>
          </w:tcPr>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r w:rsidRPr="00A218EF">
              <w:t>Значения целевых показателей</w:t>
            </w:r>
          </w:p>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p>
        </w:tc>
        <w:tc>
          <w:tcPr>
            <w:tcW w:w="1845" w:type="dxa"/>
            <w:vMerge w:val="restart"/>
          </w:tcPr>
          <w:p w:rsidR="0040385E" w:rsidRPr="00A218EF" w:rsidRDefault="0040385E" w:rsidP="00A85F09">
            <w:pPr>
              <w:spacing w:line="240" w:lineRule="exact"/>
              <w:rPr>
                <w:rFonts w:cs="Times New Roman"/>
                <w:color w:val="00000A"/>
              </w:rPr>
            </w:pPr>
            <w:r w:rsidRPr="00A218EF">
              <w:rPr>
                <w:rFonts w:cs="Times New Roman"/>
                <w:color w:val="00000A"/>
              </w:rPr>
              <w:t xml:space="preserve">Справочно: </w:t>
            </w:r>
          </w:p>
          <w:p w:rsidR="0040385E" w:rsidRPr="00A218EF" w:rsidRDefault="0040385E" w:rsidP="00A85F09">
            <w:pPr>
              <w:spacing w:line="240" w:lineRule="exact"/>
              <w:rPr>
                <w:rFonts w:cs="Times New Roman"/>
                <w:color w:val="00000A"/>
              </w:rPr>
            </w:pPr>
            <w:r w:rsidRPr="00A218EF">
              <w:rPr>
                <w:rFonts w:cs="Times New Roman"/>
                <w:color w:val="00000A"/>
              </w:rPr>
              <w:t xml:space="preserve">базовое значение </w:t>
            </w:r>
          </w:p>
          <w:p w:rsidR="0040385E" w:rsidRPr="00A218EF" w:rsidRDefault="0040385E" w:rsidP="00A85F09">
            <w:pPr>
              <w:spacing w:line="240" w:lineRule="exact"/>
              <w:rPr>
                <w:rFonts w:cs="Times New Roman"/>
                <w:color w:val="00000A"/>
              </w:rPr>
            </w:pPr>
            <w:r w:rsidRPr="00A218EF">
              <w:rPr>
                <w:rFonts w:cs="Times New Roman"/>
                <w:color w:val="00000A"/>
              </w:rPr>
              <w:t xml:space="preserve">целевого показателя </w:t>
            </w:r>
          </w:p>
          <w:p w:rsidR="0040385E" w:rsidRPr="00A218EF" w:rsidRDefault="0040385E" w:rsidP="00A85F09">
            <w:pPr>
              <w:spacing w:line="240" w:lineRule="exact"/>
              <w:rPr>
                <w:rFonts w:cs="Times New Roman"/>
                <w:color w:val="00000A"/>
              </w:rPr>
            </w:pPr>
            <w:r w:rsidRPr="00A218EF">
              <w:rPr>
                <w:rFonts w:cs="Times New Roman"/>
                <w:color w:val="00000A"/>
              </w:rPr>
              <w:t>(на начало реализации муниципальной программы)</w:t>
            </w:r>
          </w:p>
        </w:tc>
      </w:tr>
      <w:tr w:rsidR="0040385E" w:rsidRPr="00A218EF" w:rsidTr="00F34F05">
        <w:trPr>
          <w:trHeight w:val="1663"/>
        </w:trPr>
        <w:tc>
          <w:tcPr>
            <w:tcW w:w="916" w:type="dxa"/>
            <w:vMerge/>
          </w:tcPr>
          <w:p w:rsidR="0040385E" w:rsidRPr="00A218EF" w:rsidRDefault="0040385E" w:rsidP="00A85F09">
            <w:pPr>
              <w:spacing w:line="240" w:lineRule="exact"/>
              <w:rPr>
                <w:rFonts w:cs="Times New Roman"/>
                <w:color w:val="00000A"/>
              </w:rPr>
            </w:pPr>
          </w:p>
        </w:tc>
        <w:tc>
          <w:tcPr>
            <w:tcW w:w="2639" w:type="dxa"/>
            <w:vMerge/>
          </w:tcPr>
          <w:p w:rsidR="0040385E" w:rsidRPr="00A218EF" w:rsidRDefault="0040385E" w:rsidP="00A85F09">
            <w:pPr>
              <w:spacing w:line="240" w:lineRule="exact"/>
              <w:rPr>
                <w:rFonts w:cs="Times New Roman"/>
                <w:color w:val="00000A"/>
              </w:rPr>
            </w:pPr>
          </w:p>
        </w:tc>
        <w:tc>
          <w:tcPr>
            <w:tcW w:w="840" w:type="dxa"/>
            <w:vMerge/>
          </w:tcPr>
          <w:p w:rsidR="0040385E" w:rsidRPr="00A218EF" w:rsidRDefault="0040385E" w:rsidP="00A85F09">
            <w:pPr>
              <w:spacing w:line="240" w:lineRule="exact"/>
              <w:rPr>
                <w:rFonts w:cs="Times New Roman"/>
                <w:color w:val="00000A"/>
              </w:rPr>
            </w:pPr>
          </w:p>
        </w:tc>
        <w:tc>
          <w:tcPr>
            <w:tcW w:w="1503" w:type="dxa"/>
            <w:tcBorders>
              <w:left w:val="single" w:sz="4" w:space="0" w:color="000000"/>
              <w:bottom w:val="single" w:sz="4" w:space="0" w:color="000000"/>
            </w:tcBorders>
          </w:tcPr>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r w:rsidRPr="00A218EF">
              <w:t>По итогам первого года реализации</w:t>
            </w:r>
          </w:p>
        </w:tc>
        <w:tc>
          <w:tcPr>
            <w:tcW w:w="1389" w:type="dxa"/>
            <w:tcBorders>
              <w:left w:val="single" w:sz="4" w:space="0" w:color="000000"/>
              <w:bottom w:val="single" w:sz="4" w:space="0" w:color="000000"/>
            </w:tcBorders>
          </w:tcPr>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r w:rsidRPr="00A218EF">
              <w:t>По итогам второго года реализации</w:t>
            </w:r>
          </w:p>
        </w:tc>
        <w:tc>
          <w:tcPr>
            <w:tcW w:w="1389" w:type="dxa"/>
            <w:tcBorders>
              <w:left w:val="single" w:sz="4" w:space="0" w:color="000000"/>
              <w:bottom w:val="single" w:sz="4" w:space="0" w:color="000000"/>
            </w:tcBorders>
          </w:tcPr>
          <w:p w:rsidR="0040385E" w:rsidRPr="00A218EF" w:rsidRDefault="0040385E" w:rsidP="00A85F09">
            <w:pPr>
              <w:autoSpaceDE w:val="0"/>
              <w:snapToGrid w:val="0"/>
              <w:jc w:val="center"/>
            </w:pPr>
          </w:p>
          <w:p w:rsidR="0040385E" w:rsidRPr="00A218EF" w:rsidRDefault="0040385E" w:rsidP="00A85F09">
            <w:pPr>
              <w:autoSpaceDE w:val="0"/>
              <w:snapToGrid w:val="0"/>
              <w:jc w:val="center"/>
            </w:pPr>
          </w:p>
          <w:p w:rsidR="0040385E" w:rsidRPr="00A218EF" w:rsidRDefault="0040385E" w:rsidP="00A85F09">
            <w:pPr>
              <w:autoSpaceDE w:val="0"/>
              <w:snapToGrid w:val="0"/>
              <w:jc w:val="center"/>
            </w:pPr>
            <w:r w:rsidRPr="00A218EF">
              <w:t>По итогам третьего года реализации</w:t>
            </w:r>
          </w:p>
        </w:tc>
        <w:tc>
          <w:tcPr>
            <w:tcW w:w="1845" w:type="dxa"/>
            <w:vMerge/>
          </w:tcPr>
          <w:p w:rsidR="0040385E" w:rsidRPr="00A218EF" w:rsidRDefault="0040385E" w:rsidP="00A85F09">
            <w:pPr>
              <w:spacing w:line="240" w:lineRule="exact"/>
              <w:rPr>
                <w:rFonts w:cs="Times New Roman"/>
                <w:color w:val="00000A"/>
              </w:rPr>
            </w:pPr>
          </w:p>
        </w:tc>
      </w:tr>
      <w:tr w:rsidR="0040385E" w:rsidRPr="00A218EF" w:rsidTr="00F34F05">
        <w:trPr>
          <w:trHeight w:val="708"/>
        </w:trPr>
        <w:tc>
          <w:tcPr>
            <w:tcW w:w="916" w:type="dxa"/>
          </w:tcPr>
          <w:p w:rsidR="0040385E" w:rsidRPr="00A218EF" w:rsidRDefault="0040385E" w:rsidP="00530A7B">
            <w:pPr>
              <w:spacing w:line="240" w:lineRule="exact"/>
              <w:rPr>
                <w:rFonts w:cs="Times New Roman"/>
                <w:color w:val="00000A"/>
              </w:rPr>
            </w:pPr>
            <w:r w:rsidRPr="00A218EF">
              <w:rPr>
                <w:rFonts w:cs="Times New Roman"/>
                <w:color w:val="00000A"/>
              </w:rPr>
              <w:t>1.</w:t>
            </w:r>
          </w:p>
        </w:tc>
        <w:tc>
          <w:tcPr>
            <w:tcW w:w="2639" w:type="dxa"/>
          </w:tcPr>
          <w:p w:rsidR="0040385E" w:rsidRPr="00A218EF" w:rsidRDefault="0040385E" w:rsidP="00530A7B">
            <w:pPr>
              <w:spacing w:line="240" w:lineRule="exact"/>
              <w:rPr>
                <w:rFonts w:cs="Times New Roman"/>
                <w:color w:val="00000A"/>
              </w:rPr>
            </w:pPr>
            <w:r w:rsidRPr="00A218EF">
              <w:rPr>
                <w:rFonts w:cs="Times New Roman"/>
                <w:color w:val="00000A"/>
              </w:rPr>
              <w:t>Количество спортивных мероприятий</w:t>
            </w:r>
          </w:p>
        </w:tc>
        <w:tc>
          <w:tcPr>
            <w:tcW w:w="840" w:type="dxa"/>
          </w:tcPr>
          <w:p w:rsidR="0040385E" w:rsidRPr="00A218EF" w:rsidRDefault="0040385E" w:rsidP="00530A7B">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530A7B">
            <w:pPr>
              <w:spacing w:line="240" w:lineRule="exact"/>
              <w:rPr>
                <w:rFonts w:cs="Times New Roman"/>
                <w:color w:val="00000A"/>
              </w:rPr>
            </w:pPr>
            <w:r w:rsidRPr="00A218EF">
              <w:rPr>
                <w:rFonts w:cs="Times New Roman"/>
                <w:color w:val="00000A"/>
              </w:rPr>
              <w:t>27</w:t>
            </w:r>
          </w:p>
        </w:tc>
        <w:tc>
          <w:tcPr>
            <w:tcW w:w="1389" w:type="dxa"/>
          </w:tcPr>
          <w:p w:rsidR="0040385E" w:rsidRPr="00A218EF" w:rsidRDefault="0040385E" w:rsidP="00530A7B">
            <w:pPr>
              <w:spacing w:line="240" w:lineRule="exact"/>
              <w:rPr>
                <w:rFonts w:cs="Times New Roman"/>
                <w:color w:val="00000A"/>
                <w:lang w:val="en-US"/>
              </w:rPr>
            </w:pPr>
            <w:r w:rsidRPr="00A218EF">
              <w:rPr>
                <w:rFonts w:cs="Times New Roman"/>
                <w:color w:val="00000A"/>
                <w:lang w:val="en-US"/>
              </w:rPr>
              <w:t>28</w:t>
            </w:r>
          </w:p>
        </w:tc>
        <w:tc>
          <w:tcPr>
            <w:tcW w:w="1389" w:type="dxa"/>
          </w:tcPr>
          <w:p w:rsidR="0040385E" w:rsidRPr="00A218EF" w:rsidRDefault="0040385E" w:rsidP="00530A7B">
            <w:pPr>
              <w:spacing w:line="240" w:lineRule="exact"/>
              <w:rPr>
                <w:rFonts w:cs="Times New Roman"/>
                <w:color w:val="00000A"/>
                <w:lang w:val="en-US"/>
              </w:rPr>
            </w:pPr>
            <w:r w:rsidRPr="00A218EF">
              <w:rPr>
                <w:rFonts w:cs="Times New Roman"/>
                <w:color w:val="00000A"/>
                <w:lang w:val="en-US"/>
              </w:rPr>
              <w:t>30</w:t>
            </w:r>
          </w:p>
        </w:tc>
        <w:tc>
          <w:tcPr>
            <w:tcW w:w="1845" w:type="dxa"/>
          </w:tcPr>
          <w:p w:rsidR="0040385E" w:rsidRPr="00A218EF" w:rsidRDefault="0040385E" w:rsidP="00530A7B">
            <w:pPr>
              <w:spacing w:line="240" w:lineRule="exact"/>
              <w:rPr>
                <w:rFonts w:cs="Times New Roman"/>
                <w:color w:val="00000A"/>
              </w:rPr>
            </w:pPr>
            <w:r w:rsidRPr="00A218EF">
              <w:rPr>
                <w:rFonts w:cs="Times New Roman"/>
                <w:color w:val="00000A"/>
              </w:rPr>
              <w:t>24</w:t>
            </w:r>
          </w:p>
        </w:tc>
      </w:tr>
      <w:tr w:rsidR="0040385E" w:rsidRPr="00A218EF" w:rsidTr="00F34F05">
        <w:tc>
          <w:tcPr>
            <w:tcW w:w="916" w:type="dxa"/>
          </w:tcPr>
          <w:p w:rsidR="0040385E" w:rsidRPr="00A218EF" w:rsidRDefault="0040385E" w:rsidP="00530A7B">
            <w:pPr>
              <w:spacing w:line="240" w:lineRule="exact"/>
              <w:rPr>
                <w:rFonts w:cs="Times New Roman"/>
                <w:color w:val="00000A"/>
              </w:rPr>
            </w:pPr>
            <w:r w:rsidRPr="00A218EF">
              <w:rPr>
                <w:rFonts w:cs="Times New Roman"/>
                <w:color w:val="00000A"/>
              </w:rPr>
              <w:t>2.</w:t>
            </w:r>
          </w:p>
        </w:tc>
        <w:tc>
          <w:tcPr>
            <w:tcW w:w="2639" w:type="dxa"/>
          </w:tcPr>
          <w:p w:rsidR="0040385E" w:rsidRPr="00A218EF" w:rsidRDefault="0040385E" w:rsidP="00530A7B">
            <w:pPr>
              <w:spacing w:line="240" w:lineRule="exact"/>
              <w:rPr>
                <w:rFonts w:cs="Times New Roman"/>
                <w:color w:val="00000A"/>
              </w:rPr>
            </w:pPr>
            <w:r w:rsidRPr="00A218EF">
              <w:rPr>
                <w:rFonts w:cs="Times New Roman"/>
                <w:color w:val="00000A"/>
              </w:rPr>
              <w:t>Прирост количества мероприятий</w:t>
            </w:r>
          </w:p>
        </w:tc>
        <w:tc>
          <w:tcPr>
            <w:tcW w:w="840" w:type="dxa"/>
          </w:tcPr>
          <w:p w:rsidR="0040385E" w:rsidRPr="00A218EF" w:rsidRDefault="0040385E" w:rsidP="00530A7B">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530A7B">
            <w:pPr>
              <w:spacing w:line="240" w:lineRule="exact"/>
              <w:rPr>
                <w:rFonts w:cs="Times New Roman"/>
                <w:color w:val="00000A"/>
              </w:rPr>
            </w:pPr>
            <w:r w:rsidRPr="00A218EF">
              <w:rPr>
                <w:rFonts w:cs="Times New Roman"/>
                <w:color w:val="00000A"/>
              </w:rPr>
              <w:t>112,5</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lang w:val="en-US"/>
              </w:rPr>
              <w:t>116</w:t>
            </w:r>
            <w:r w:rsidRPr="00A218EF">
              <w:rPr>
                <w:rFonts w:cs="Times New Roman"/>
                <w:color w:val="00000A"/>
              </w:rPr>
              <w:t>,7</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rPr>
              <w:t>125</w:t>
            </w:r>
          </w:p>
        </w:tc>
        <w:tc>
          <w:tcPr>
            <w:tcW w:w="1845" w:type="dxa"/>
          </w:tcPr>
          <w:p w:rsidR="0040385E" w:rsidRPr="00A218EF" w:rsidRDefault="0040385E" w:rsidP="00530A7B">
            <w:pPr>
              <w:spacing w:line="240" w:lineRule="exact"/>
              <w:rPr>
                <w:rFonts w:cs="Times New Roman"/>
                <w:color w:val="00000A"/>
              </w:rPr>
            </w:pPr>
            <w:r w:rsidRPr="00A218EF">
              <w:rPr>
                <w:rFonts w:cs="Times New Roman"/>
                <w:color w:val="00000A"/>
              </w:rPr>
              <w:t>100</w:t>
            </w:r>
          </w:p>
        </w:tc>
      </w:tr>
      <w:tr w:rsidR="0040385E" w:rsidRPr="00A218EF" w:rsidTr="00F34F05">
        <w:tc>
          <w:tcPr>
            <w:tcW w:w="916" w:type="dxa"/>
          </w:tcPr>
          <w:p w:rsidR="0040385E" w:rsidRPr="00A218EF" w:rsidRDefault="0040385E" w:rsidP="00530A7B">
            <w:pPr>
              <w:spacing w:line="240" w:lineRule="exact"/>
              <w:rPr>
                <w:rFonts w:cs="Times New Roman"/>
                <w:color w:val="00000A"/>
              </w:rPr>
            </w:pPr>
            <w:r w:rsidRPr="00A218EF">
              <w:rPr>
                <w:rFonts w:cs="Times New Roman"/>
                <w:color w:val="00000A"/>
              </w:rPr>
              <w:t>3.</w:t>
            </w:r>
          </w:p>
        </w:tc>
        <w:tc>
          <w:tcPr>
            <w:tcW w:w="2639" w:type="dxa"/>
          </w:tcPr>
          <w:p w:rsidR="0040385E" w:rsidRPr="00A218EF" w:rsidRDefault="0040385E" w:rsidP="00530A7B">
            <w:pPr>
              <w:spacing w:line="240" w:lineRule="exact"/>
              <w:rPr>
                <w:rFonts w:cs="Times New Roman"/>
                <w:color w:val="00000A"/>
              </w:rPr>
            </w:pPr>
            <w:r w:rsidRPr="00A218EF">
              <w:rPr>
                <w:rFonts w:cs="Times New Roman"/>
                <w:color w:val="00000A"/>
              </w:rPr>
              <w:t>Количество спортивных секций</w:t>
            </w:r>
          </w:p>
        </w:tc>
        <w:tc>
          <w:tcPr>
            <w:tcW w:w="840" w:type="dxa"/>
          </w:tcPr>
          <w:p w:rsidR="0040385E" w:rsidRPr="00A218EF" w:rsidRDefault="0040385E" w:rsidP="00530A7B">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530A7B">
            <w:pPr>
              <w:spacing w:line="240" w:lineRule="exact"/>
              <w:rPr>
                <w:rFonts w:cs="Times New Roman"/>
                <w:color w:val="00000A"/>
              </w:rPr>
            </w:pPr>
            <w:r w:rsidRPr="00A218EF">
              <w:rPr>
                <w:rFonts w:cs="Times New Roman"/>
                <w:color w:val="00000A"/>
              </w:rPr>
              <w:t>3</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rPr>
              <w:t>3</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rPr>
              <w:t>3</w:t>
            </w:r>
          </w:p>
        </w:tc>
        <w:tc>
          <w:tcPr>
            <w:tcW w:w="1845" w:type="dxa"/>
          </w:tcPr>
          <w:p w:rsidR="0040385E" w:rsidRPr="00A218EF" w:rsidRDefault="0040385E" w:rsidP="00530A7B">
            <w:pPr>
              <w:spacing w:line="240" w:lineRule="exact"/>
              <w:rPr>
                <w:rFonts w:cs="Times New Roman"/>
                <w:color w:val="00000A"/>
              </w:rPr>
            </w:pPr>
            <w:r w:rsidRPr="00A218EF">
              <w:rPr>
                <w:rFonts w:cs="Times New Roman"/>
                <w:color w:val="00000A"/>
              </w:rPr>
              <w:t>3</w:t>
            </w:r>
          </w:p>
        </w:tc>
      </w:tr>
      <w:tr w:rsidR="0040385E" w:rsidRPr="00A218EF" w:rsidTr="00F34F05">
        <w:tc>
          <w:tcPr>
            <w:tcW w:w="916" w:type="dxa"/>
          </w:tcPr>
          <w:p w:rsidR="0040385E" w:rsidRPr="00A218EF" w:rsidRDefault="0040385E" w:rsidP="00530A7B">
            <w:pPr>
              <w:spacing w:line="240" w:lineRule="exact"/>
              <w:rPr>
                <w:rFonts w:cs="Times New Roman"/>
                <w:color w:val="00000A"/>
              </w:rPr>
            </w:pPr>
            <w:r w:rsidRPr="00A218EF">
              <w:rPr>
                <w:rFonts w:cs="Times New Roman"/>
                <w:color w:val="00000A"/>
              </w:rPr>
              <w:t>4.</w:t>
            </w:r>
          </w:p>
        </w:tc>
        <w:tc>
          <w:tcPr>
            <w:tcW w:w="2639" w:type="dxa"/>
          </w:tcPr>
          <w:p w:rsidR="0040385E" w:rsidRPr="00A218EF" w:rsidRDefault="0040385E" w:rsidP="00530A7B">
            <w:pPr>
              <w:spacing w:line="240" w:lineRule="exact"/>
              <w:rPr>
                <w:rFonts w:cs="Times New Roman"/>
                <w:color w:val="00000A"/>
              </w:rPr>
            </w:pPr>
            <w:r w:rsidRPr="00A218EF">
              <w:rPr>
                <w:rFonts w:cs="Times New Roman"/>
                <w:color w:val="00000A"/>
              </w:rPr>
              <w:t>Прирост количества секций</w:t>
            </w:r>
          </w:p>
        </w:tc>
        <w:tc>
          <w:tcPr>
            <w:tcW w:w="840" w:type="dxa"/>
          </w:tcPr>
          <w:p w:rsidR="0040385E" w:rsidRPr="00A218EF" w:rsidRDefault="0040385E" w:rsidP="00530A7B">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530A7B">
            <w:pPr>
              <w:spacing w:line="240" w:lineRule="exact"/>
              <w:rPr>
                <w:rFonts w:cs="Times New Roman"/>
                <w:color w:val="00000A"/>
              </w:rPr>
            </w:pPr>
            <w:r w:rsidRPr="00A218EF">
              <w:rPr>
                <w:rFonts w:cs="Times New Roman"/>
                <w:color w:val="00000A"/>
              </w:rPr>
              <w:t>1</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rPr>
              <w:t>1</w:t>
            </w:r>
          </w:p>
        </w:tc>
        <w:tc>
          <w:tcPr>
            <w:tcW w:w="1389" w:type="dxa"/>
          </w:tcPr>
          <w:p w:rsidR="0040385E" w:rsidRPr="00A218EF" w:rsidRDefault="0040385E" w:rsidP="00530A7B">
            <w:pPr>
              <w:spacing w:line="240" w:lineRule="exact"/>
              <w:rPr>
                <w:rFonts w:cs="Times New Roman"/>
                <w:color w:val="00000A"/>
              </w:rPr>
            </w:pPr>
            <w:r w:rsidRPr="00A218EF">
              <w:rPr>
                <w:rFonts w:cs="Times New Roman"/>
                <w:color w:val="00000A"/>
              </w:rPr>
              <w:t>1</w:t>
            </w:r>
          </w:p>
        </w:tc>
        <w:tc>
          <w:tcPr>
            <w:tcW w:w="1845" w:type="dxa"/>
          </w:tcPr>
          <w:p w:rsidR="0040385E" w:rsidRPr="00A218EF" w:rsidRDefault="0040385E" w:rsidP="00530A7B">
            <w:pPr>
              <w:spacing w:line="240" w:lineRule="exact"/>
              <w:rPr>
                <w:rFonts w:cs="Times New Roman"/>
                <w:color w:val="00000A"/>
              </w:rPr>
            </w:pPr>
            <w:r w:rsidRPr="00A218EF">
              <w:rPr>
                <w:rFonts w:cs="Times New Roman"/>
                <w:color w:val="00000A"/>
              </w:rPr>
              <w:t>100</w:t>
            </w:r>
          </w:p>
        </w:tc>
      </w:tr>
    </w:tbl>
    <w:p w:rsidR="0040385E" w:rsidRPr="00A218EF" w:rsidRDefault="0040385E" w:rsidP="00551C8C">
      <w:pPr>
        <w:spacing w:line="240" w:lineRule="exact"/>
        <w:rPr>
          <w:rFonts w:cs="Times New Roman"/>
          <w:color w:val="00000A"/>
        </w:rPr>
      </w:pPr>
    </w:p>
    <w:p w:rsidR="0040385E" w:rsidRPr="00A218EF" w:rsidRDefault="0040385E" w:rsidP="00551C8C">
      <w:pPr>
        <w:spacing w:line="240" w:lineRule="exact"/>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rPr>
          <w:rFonts w:cs="Times New Roman"/>
          <w:color w:val="00000A"/>
        </w:rPr>
      </w:pPr>
    </w:p>
    <w:p w:rsidR="0040385E" w:rsidRPr="00A218EF" w:rsidRDefault="0040385E" w:rsidP="00292508">
      <w:pPr>
        <w:spacing w:line="240" w:lineRule="exact"/>
        <w:jc w:val="right"/>
        <w:rPr>
          <w:rFonts w:cs="Times New Roman"/>
          <w:color w:val="00000A"/>
        </w:rPr>
      </w:pPr>
      <w:r w:rsidRPr="00A218EF">
        <w:rPr>
          <w:rFonts w:cs="Times New Roman"/>
          <w:color w:val="00000A"/>
        </w:rPr>
        <w:t xml:space="preserve">Приложение №6 </w:t>
      </w:r>
    </w:p>
    <w:p w:rsidR="0040385E" w:rsidRPr="00A218EF" w:rsidRDefault="0040385E" w:rsidP="000B65D2">
      <w:pPr>
        <w:spacing w:line="240" w:lineRule="exact"/>
        <w:rPr>
          <w:rFonts w:cs="Times New Roman"/>
          <w:color w:val="00000A"/>
        </w:rPr>
      </w:pPr>
    </w:p>
    <w:tbl>
      <w:tblPr>
        <w:tblW w:w="10515" w:type="dxa"/>
        <w:tblCellSpacing w:w="0" w:type="dxa"/>
        <w:tblInd w:w="-694" w:type="dxa"/>
        <w:tblBorders>
          <w:top w:val="outset" w:sz="6" w:space="0" w:color="000001"/>
          <w:left w:val="outset" w:sz="6" w:space="0" w:color="000001"/>
          <w:bottom w:val="outset" w:sz="6" w:space="0" w:color="000001"/>
          <w:right w:val="outset" w:sz="6" w:space="0" w:color="000001"/>
        </w:tblBorders>
        <w:tblCellMar>
          <w:left w:w="0" w:type="dxa"/>
          <w:right w:w="0" w:type="dxa"/>
        </w:tblCellMar>
        <w:tblLook w:val="0000"/>
      </w:tblPr>
      <w:tblGrid>
        <w:gridCol w:w="3589"/>
        <w:gridCol w:w="6926"/>
      </w:tblGrid>
      <w:tr w:rsidR="0040385E" w:rsidRPr="00A218EF">
        <w:trPr>
          <w:tblCellSpacing w:w="0" w:type="dxa"/>
        </w:trPr>
        <w:tc>
          <w:tcPr>
            <w:tcW w:w="10515" w:type="dxa"/>
            <w:gridSpan w:val="2"/>
            <w:tcBorders>
              <w:top w:val="outset" w:sz="6" w:space="0" w:color="000001"/>
              <w:bottom w:val="outset" w:sz="6" w:space="0" w:color="000001"/>
            </w:tcBorders>
          </w:tcPr>
          <w:p w:rsidR="0040385E" w:rsidRPr="00A218EF" w:rsidRDefault="0040385E" w:rsidP="00124E4E">
            <w:pPr>
              <w:pStyle w:val="NormalWeb"/>
              <w:keepNext/>
              <w:spacing w:before="238" w:beforeAutospacing="0"/>
              <w:jc w:val="center"/>
            </w:pPr>
          </w:p>
        </w:tc>
      </w:tr>
      <w:tr w:rsidR="0040385E" w:rsidRPr="00A218EF">
        <w:trPr>
          <w:tblCellSpacing w:w="0" w:type="dxa"/>
        </w:trPr>
        <w:tc>
          <w:tcPr>
            <w:tcW w:w="10515" w:type="dxa"/>
            <w:gridSpan w:val="2"/>
            <w:tcBorders>
              <w:top w:val="outset" w:sz="6" w:space="0" w:color="000001"/>
              <w:bottom w:val="outset" w:sz="6" w:space="0" w:color="000001"/>
            </w:tcBorders>
          </w:tcPr>
          <w:p w:rsidR="0040385E" w:rsidRPr="00A218EF" w:rsidRDefault="0040385E" w:rsidP="00124E4E">
            <w:pPr>
              <w:pStyle w:val="NormalWeb"/>
              <w:spacing w:after="0"/>
              <w:jc w:val="center"/>
            </w:pPr>
            <w:r w:rsidRPr="00A218EF">
              <w:t xml:space="preserve">Паспорт </w:t>
            </w:r>
          </w:p>
          <w:p w:rsidR="0040385E" w:rsidRPr="00A218EF" w:rsidRDefault="0040385E" w:rsidP="00124E4E">
            <w:pPr>
              <w:pStyle w:val="NormalWeb"/>
              <w:spacing w:after="0"/>
              <w:jc w:val="center"/>
            </w:pPr>
            <w:r w:rsidRPr="00A218EF">
              <w:t xml:space="preserve">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w:t>
            </w:r>
            <w:r w:rsidRPr="00A218EF">
              <w:rPr>
                <w:bCs/>
              </w:rPr>
              <w:t xml:space="preserve">«Развитие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 2016 годы»</w:t>
            </w:r>
          </w:p>
        </w:tc>
      </w:tr>
      <w:tr w:rsidR="0040385E" w:rsidRPr="00A218EF">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 xml:space="preserve">Полное наименование </w:t>
            </w:r>
          </w:p>
        </w:tc>
        <w:tc>
          <w:tcPr>
            <w:tcW w:w="6926" w:type="dxa"/>
            <w:tcBorders>
              <w:top w:val="outset" w:sz="6" w:space="0" w:color="000001"/>
              <w:left w:val="outset" w:sz="6" w:space="0" w:color="000001"/>
              <w:bottom w:val="outset" w:sz="6" w:space="0" w:color="000001"/>
            </w:tcBorders>
          </w:tcPr>
          <w:p w:rsidR="0040385E" w:rsidRPr="00A218EF" w:rsidRDefault="0040385E" w:rsidP="00124E4E">
            <w:pPr>
              <w:pStyle w:val="NormalWeb"/>
              <w:rPr>
                <w:highlight w:val="green"/>
              </w:rPr>
            </w:pPr>
            <w:r w:rsidRPr="00A218EF">
              <w:t xml:space="preserve">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A218EF">
              <w:rPr>
                <w:bCs/>
              </w:rPr>
              <w:t xml:space="preserve">«Развитие и модернизация библиотечного дела на территории </w:t>
            </w:r>
            <w:r w:rsidRPr="00A218EF">
              <w:t xml:space="preserve">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40385E" w:rsidRPr="00A218EF">
        <w:trPr>
          <w:trHeight w:val="88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pPr>
            <w:r w:rsidRPr="00A218EF">
              <w:t xml:space="preserve">Ответственный исполнитель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124E4E">
            <w:pPr>
              <w:pStyle w:val="NormalWeb"/>
            </w:pPr>
            <w:r w:rsidRPr="00A218EF">
              <w:t>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w:t>
            </w:r>
          </w:p>
        </w:tc>
      </w:tr>
      <w:tr w:rsidR="0040385E" w:rsidRPr="00A218EF">
        <w:trPr>
          <w:trHeight w:val="690"/>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Участники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124E4E">
            <w:pPr>
              <w:pStyle w:val="NormalWeb"/>
              <w:rPr>
                <w:highlight w:val="green"/>
              </w:rPr>
            </w:pPr>
            <w:r w:rsidRPr="00A218EF">
              <w:t xml:space="preserve">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tc>
      </w:tr>
      <w:tr w:rsidR="0040385E" w:rsidRPr="00A218EF">
        <w:trPr>
          <w:trHeight w:val="43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 xml:space="preserve">Цели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DE2D8B">
            <w:pPr>
              <w:pStyle w:val="NormalWeb"/>
              <w:shd w:val="clear" w:color="auto" w:fill="FFFFFF"/>
              <w:spacing w:before="0" w:beforeAutospacing="0" w:after="0"/>
              <w:jc w:val="both"/>
            </w:pPr>
            <w:r w:rsidRPr="00A218EF">
              <w:t>Сохранение, пополнение и использование культурного и исторического наследия (библиотечных фондов);</w:t>
            </w:r>
          </w:p>
          <w:p w:rsidR="0040385E" w:rsidRPr="00A218EF" w:rsidRDefault="0040385E" w:rsidP="00DE2D8B">
            <w:pPr>
              <w:pStyle w:val="NormalWeb"/>
              <w:shd w:val="clear" w:color="auto" w:fill="FFFFFF"/>
              <w:spacing w:before="0" w:beforeAutospacing="0" w:after="0"/>
              <w:jc w:val="both"/>
            </w:pPr>
            <w:r w:rsidRPr="00A218EF">
              <w:t>Улучшение организации библиотечного обслуживания населения;</w:t>
            </w:r>
          </w:p>
          <w:p w:rsidR="0040385E" w:rsidRPr="00A218EF" w:rsidRDefault="0040385E" w:rsidP="00DE2D8B">
            <w:pPr>
              <w:pStyle w:val="NormalWeb"/>
              <w:shd w:val="clear" w:color="auto" w:fill="FFFFFF"/>
              <w:spacing w:before="0" w:beforeAutospacing="0" w:after="0"/>
              <w:jc w:val="both"/>
            </w:pPr>
            <w:r w:rsidRPr="00A218EF">
              <w:t>Сохранение и комплектование единого книжного фонда библиотеки поселения;</w:t>
            </w:r>
          </w:p>
          <w:p w:rsidR="0040385E" w:rsidRPr="00A218EF" w:rsidRDefault="0040385E" w:rsidP="00292508">
            <w:pPr>
              <w:pStyle w:val="NormalWeb"/>
              <w:shd w:val="clear" w:color="auto" w:fill="FFFFFF"/>
              <w:spacing w:before="0" w:beforeAutospacing="0" w:after="0"/>
              <w:jc w:val="both"/>
            </w:pPr>
            <w:r w:rsidRPr="00A218EF">
              <w:t>Создание современной модели библиотечно-информационного обслуживания населения, способствующего укреплению культурного и образовательного потенциала.</w:t>
            </w:r>
          </w:p>
        </w:tc>
      </w:tr>
      <w:tr w:rsidR="0040385E" w:rsidRPr="00A218EF">
        <w:trPr>
          <w:trHeight w:val="1425"/>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 xml:space="preserve">Задачи муниципальной подпрограммы </w:t>
            </w:r>
          </w:p>
        </w:tc>
        <w:tc>
          <w:tcPr>
            <w:tcW w:w="6926" w:type="dxa"/>
            <w:tcBorders>
              <w:top w:val="outset" w:sz="6" w:space="0" w:color="000001"/>
              <w:left w:val="outset" w:sz="6" w:space="0" w:color="000001"/>
              <w:bottom w:val="outset" w:sz="6" w:space="0" w:color="000001"/>
            </w:tcBorders>
          </w:tcPr>
          <w:p w:rsidR="0040385E" w:rsidRPr="00A218EF" w:rsidRDefault="0040385E" w:rsidP="00DE2D8B">
            <w:pPr>
              <w:pStyle w:val="NormalWeb"/>
              <w:shd w:val="clear" w:color="auto" w:fill="FFFFFF"/>
              <w:spacing w:before="0" w:beforeAutospacing="0" w:after="0"/>
            </w:pPr>
            <w:r w:rsidRPr="00A218EF">
              <w:t xml:space="preserve"> Формирование информационной и правовой культуры общества, интереса к чтению, родному языку;</w:t>
            </w:r>
          </w:p>
          <w:p w:rsidR="0040385E" w:rsidRPr="00A218EF" w:rsidRDefault="0040385E" w:rsidP="00DE2D8B">
            <w:pPr>
              <w:pStyle w:val="NormalWeb"/>
              <w:shd w:val="clear" w:color="auto" w:fill="FFFFFF"/>
              <w:spacing w:before="0" w:beforeAutospacing="0" w:after="0"/>
            </w:pPr>
            <w:r w:rsidRPr="00A218EF">
              <w:t>Укрепление материально-технической базы библиотек, внедрение современных технологий;</w:t>
            </w:r>
          </w:p>
          <w:p w:rsidR="0040385E" w:rsidRPr="00A218EF" w:rsidRDefault="0040385E" w:rsidP="00DE2D8B">
            <w:pPr>
              <w:pStyle w:val="NormalWeb"/>
              <w:shd w:val="clear" w:color="auto" w:fill="FFFFFF"/>
              <w:spacing w:before="0" w:beforeAutospacing="0" w:after="0"/>
            </w:pPr>
            <w:r w:rsidRPr="00A218EF">
              <w:t>Возрождение памяти и связей поколений;</w:t>
            </w:r>
          </w:p>
          <w:p w:rsidR="0040385E" w:rsidRPr="00A218EF" w:rsidRDefault="0040385E" w:rsidP="00DE2D8B">
            <w:pPr>
              <w:pStyle w:val="NormalWeb"/>
              <w:shd w:val="clear" w:color="auto" w:fill="FFFFFF"/>
              <w:spacing w:before="0" w:beforeAutospacing="0" w:after="0"/>
            </w:pPr>
            <w:r w:rsidRPr="00A218EF">
              <w:t>Развитие в подрастающем поколении чувства патриотизма и гражданской позиции, воспитание толерантности;</w:t>
            </w:r>
          </w:p>
          <w:p w:rsidR="0040385E" w:rsidRPr="00A218EF" w:rsidRDefault="0040385E" w:rsidP="00124E4E">
            <w:pPr>
              <w:rPr>
                <w:highlight w:val="green"/>
              </w:rPr>
            </w:pP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pPr>
            <w:r w:rsidRPr="00A218EF">
              <w:t>Целевые индикаторы и показатели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DE2D8B">
            <w:pPr>
              <w:pStyle w:val="NormalWeb"/>
              <w:spacing w:before="0" w:beforeAutospacing="0" w:after="0"/>
              <w:rPr>
                <w:highlight w:val="cyan"/>
              </w:rPr>
            </w:pPr>
            <w:r w:rsidRPr="00A218EF">
              <w:t>-- количество книговыдач, ед;</w:t>
            </w:r>
          </w:p>
          <w:p w:rsidR="0040385E" w:rsidRPr="00A218EF" w:rsidRDefault="0040385E" w:rsidP="00DE2D8B">
            <w:pPr>
              <w:pStyle w:val="NormalWeb"/>
              <w:spacing w:before="0" w:beforeAutospacing="0" w:after="0"/>
            </w:pPr>
            <w:r w:rsidRPr="00A218EF">
              <w:t>- количество посещений библиотеки, ед;</w:t>
            </w:r>
          </w:p>
          <w:p w:rsidR="0040385E" w:rsidRPr="00A218EF" w:rsidRDefault="0040385E" w:rsidP="00DE2D8B">
            <w:pPr>
              <w:pStyle w:val="NormalWeb"/>
              <w:spacing w:before="0" w:beforeAutospacing="0" w:after="0"/>
            </w:pPr>
            <w:r w:rsidRPr="00A218EF">
              <w:t>- количество приобретенных книг, экз;</w:t>
            </w:r>
          </w:p>
          <w:p w:rsidR="0040385E" w:rsidRPr="00A218EF" w:rsidRDefault="0040385E" w:rsidP="00124E4E">
            <w:pPr>
              <w:pStyle w:val="NormalWeb"/>
              <w:spacing w:before="0" w:beforeAutospacing="0" w:after="0"/>
              <w:rPr>
                <w:highlight w:val="cyan"/>
              </w:rPr>
            </w:pPr>
          </w:p>
          <w:p w:rsidR="0040385E" w:rsidRPr="00A218EF" w:rsidRDefault="0040385E" w:rsidP="00292508">
            <w:pPr>
              <w:pStyle w:val="NormalWeb"/>
              <w:spacing w:before="0" w:beforeAutospacing="0" w:after="0"/>
            </w:pP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pPr>
            <w:r w:rsidRPr="00A218EF">
              <w:t>Этапы и сроки реализации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124E4E">
            <w:pPr>
              <w:pStyle w:val="NormalWeb"/>
            </w:pPr>
            <w:r w:rsidRPr="00A218EF">
              <w:t>Один этап, 2014-2016 годы</w:t>
            </w: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Объем бюджетных ассигнований муниципальной подпрограммы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124E4E">
            <w:pPr>
              <w:pStyle w:val="NormalWeb"/>
              <w:spacing w:after="0"/>
            </w:pPr>
            <w:r w:rsidRPr="00A218EF">
              <w:t>Объем ресурсного обеспечения реализации муниципальной подпрограммы составляет 1815,7 тыс. рублей</w:t>
            </w:r>
          </w:p>
          <w:p w:rsidR="0040385E" w:rsidRPr="00A218EF" w:rsidRDefault="0040385E" w:rsidP="00124E4E">
            <w:pPr>
              <w:pStyle w:val="NormalWeb"/>
              <w:spacing w:after="0"/>
            </w:pPr>
            <w:r w:rsidRPr="00A218EF">
              <w:t>в том числе:</w:t>
            </w:r>
          </w:p>
          <w:p w:rsidR="0040385E" w:rsidRPr="00A218EF" w:rsidRDefault="0040385E" w:rsidP="00124E4E">
            <w:pPr>
              <w:pStyle w:val="NormalWeb"/>
              <w:spacing w:after="0"/>
            </w:pPr>
            <w:r w:rsidRPr="00A218EF">
              <w:t>2014 год -  М.Б.-  548,5 тыс.руб.;                                                    О.Б.-54,1 тыс.руб.</w:t>
            </w:r>
          </w:p>
          <w:p w:rsidR="0040385E" w:rsidRPr="00A218EF" w:rsidRDefault="0040385E" w:rsidP="00124E4E">
            <w:pPr>
              <w:pStyle w:val="NormalWeb"/>
              <w:spacing w:after="0"/>
            </w:pPr>
            <w:r w:rsidRPr="00A218EF">
              <w:t>2015 год – 593,2 тыс.руб.; М.Б.-  539,6 тыс.руб.;                                                    О.Б.-53,6 тыс.руб</w:t>
            </w:r>
          </w:p>
          <w:p w:rsidR="0040385E" w:rsidRPr="00A218EF" w:rsidRDefault="0040385E" w:rsidP="000D4362">
            <w:pPr>
              <w:pStyle w:val="NormalWeb"/>
              <w:spacing w:after="0"/>
            </w:pPr>
            <w:r w:rsidRPr="00A218EF">
              <w:t>2016 год – 444,6  тыс.руб.</w:t>
            </w:r>
          </w:p>
        </w:tc>
      </w:tr>
      <w:tr w:rsidR="0040385E" w:rsidRPr="00A218EF">
        <w:trPr>
          <w:tblCellSpacing w:w="0" w:type="dxa"/>
        </w:trPr>
        <w:tc>
          <w:tcPr>
            <w:tcW w:w="3589" w:type="dxa"/>
            <w:tcBorders>
              <w:top w:val="outset" w:sz="6" w:space="0" w:color="000001"/>
              <w:bottom w:val="outset" w:sz="6" w:space="0" w:color="000001"/>
              <w:right w:val="outset" w:sz="6" w:space="0" w:color="000001"/>
            </w:tcBorders>
          </w:tcPr>
          <w:p w:rsidR="0040385E" w:rsidRPr="00A218EF" w:rsidRDefault="0040385E" w:rsidP="00124E4E">
            <w:pPr>
              <w:pStyle w:val="NormalWeb"/>
              <w:rPr>
                <w:highlight w:val="green"/>
              </w:rPr>
            </w:pPr>
            <w:r w:rsidRPr="00A218EF">
              <w:t>Ожидаемые результаты реализации муниципальной программы</w:t>
            </w:r>
          </w:p>
        </w:tc>
        <w:tc>
          <w:tcPr>
            <w:tcW w:w="6926" w:type="dxa"/>
            <w:tcBorders>
              <w:top w:val="outset" w:sz="6" w:space="0" w:color="000001"/>
              <w:left w:val="outset" w:sz="6" w:space="0" w:color="000001"/>
              <w:bottom w:val="outset" w:sz="6" w:space="0" w:color="000001"/>
            </w:tcBorders>
          </w:tcPr>
          <w:p w:rsidR="0040385E" w:rsidRPr="00A218EF" w:rsidRDefault="0040385E" w:rsidP="00DE2D8B">
            <w:pPr>
              <w:pStyle w:val="BodyText2"/>
              <w:rPr>
                <w:rFonts w:ascii="Times New Roman" w:hAnsi="Times New Roman" w:cs="Times New Roman"/>
              </w:rPr>
            </w:pPr>
            <w:r w:rsidRPr="00A218EF">
              <w:rPr>
                <w:rFonts w:ascii="Times New Roman" w:hAnsi="Times New Roman" w:cs="Times New Roman"/>
              </w:rPr>
              <w:t>- увеличение количества посещений библиотеки – до 0,3 %;</w:t>
            </w:r>
          </w:p>
          <w:p w:rsidR="0040385E" w:rsidRPr="00A218EF" w:rsidRDefault="0040385E" w:rsidP="00DE2D8B">
            <w:pPr>
              <w:pStyle w:val="BodyText2"/>
              <w:rPr>
                <w:rFonts w:ascii="Times New Roman" w:hAnsi="Times New Roman" w:cs="Times New Roman"/>
              </w:rPr>
            </w:pPr>
            <w:r w:rsidRPr="00A218EF">
              <w:rPr>
                <w:rFonts w:ascii="Times New Roman" w:hAnsi="Times New Roman" w:cs="Times New Roman"/>
              </w:rPr>
              <w:t xml:space="preserve">- увеличение количества книговыдачи до 10 ед; </w:t>
            </w:r>
          </w:p>
          <w:p w:rsidR="0040385E" w:rsidRPr="00A218EF" w:rsidRDefault="0040385E" w:rsidP="00DE2D8B">
            <w:pPr>
              <w:pStyle w:val="BodyText2"/>
              <w:rPr>
                <w:rFonts w:ascii="Times New Roman" w:hAnsi="Times New Roman" w:cs="Times New Roman"/>
              </w:rPr>
            </w:pPr>
            <w:r w:rsidRPr="00A218EF">
              <w:rPr>
                <w:rFonts w:ascii="Times New Roman" w:hAnsi="Times New Roman" w:cs="Times New Roman"/>
              </w:rPr>
              <w:t>- увеличение количества книг, приобретенных для библиотеки до 400 экз.</w:t>
            </w:r>
          </w:p>
          <w:p w:rsidR="0040385E" w:rsidRPr="00A218EF" w:rsidRDefault="0040385E" w:rsidP="00124E4E">
            <w:pPr>
              <w:pStyle w:val="NormalWeb"/>
              <w:spacing w:after="0"/>
            </w:pPr>
          </w:p>
          <w:p w:rsidR="0040385E" w:rsidRPr="00A218EF" w:rsidRDefault="0040385E" w:rsidP="00124E4E">
            <w:pPr>
              <w:pStyle w:val="BodyText2"/>
              <w:rPr>
                <w:rFonts w:ascii="Times New Roman" w:hAnsi="Times New Roman" w:cs="Times New Roman"/>
              </w:rPr>
            </w:pPr>
          </w:p>
          <w:p w:rsidR="0040385E" w:rsidRPr="00A218EF" w:rsidRDefault="0040385E" w:rsidP="00124E4E">
            <w:pPr>
              <w:jc w:val="both"/>
              <w:rPr>
                <w:highlight w:val="green"/>
              </w:rPr>
            </w:pPr>
          </w:p>
        </w:tc>
      </w:tr>
    </w:tbl>
    <w:p w:rsidR="0040385E" w:rsidRPr="00A218EF" w:rsidRDefault="0040385E" w:rsidP="000B65D2">
      <w:pPr>
        <w:spacing w:after="200" w:line="276" w:lineRule="exact"/>
        <w:jc w:val="both"/>
      </w:pPr>
    </w:p>
    <w:p w:rsidR="0040385E" w:rsidRPr="00A218EF" w:rsidRDefault="0040385E" w:rsidP="00BD0D4E">
      <w:pPr>
        <w:spacing w:line="240" w:lineRule="exact"/>
        <w:jc w:val="both"/>
        <w:rPr>
          <w:rFonts w:cs="Times New Roman"/>
          <w:color w:val="00000A"/>
        </w:rPr>
      </w:pPr>
      <w:r w:rsidRPr="00A218EF">
        <w:t xml:space="preserve">       Краткое описание подпрограммы </w:t>
      </w:r>
      <w:r w:rsidRPr="00A218EF">
        <w:rPr>
          <w:rFonts w:cs="Times New Roman"/>
          <w:color w:val="00000A"/>
        </w:rPr>
        <w:t>«Развитие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w:t>
      </w:r>
      <w:r w:rsidRPr="00A218EF">
        <w:rPr>
          <w:rFonts w:cs="Times New Roman"/>
          <w:kern w:val="0"/>
          <w:lang w:eastAsia="ru-RU" w:bidi="ar-SA"/>
        </w:rPr>
        <w:t xml:space="preserve"> </w:t>
      </w:r>
      <w:r w:rsidRPr="00A218EF">
        <w:rPr>
          <w:rFonts w:cs="Times New Roman"/>
          <w:color w:val="00000A"/>
        </w:rPr>
        <w:t>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0B65D2">
      <w:pPr>
        <w:spacing w:line="240" w:lineRule="exact"/>
        <w:jc w:val="both"/>
        <w:rPr>
          <w:rFonts w:cs="Times New Roman"/>
          <w:color w:val="00000A"/>
        </w:rPr>
      </w:pPr>
    </w:p>
    <w:p w:rsidR="0040385E" w:rsidRPr="00A218EF" w:rsidRDefault="0040385E" w:rsidP="000B65D2">
      <w:pPr>
        <w:spacing w:line="240" w:lineRule="exact"/>
        <w:jc w:val="both"/>
      </w:pPr>
    </w:p>
    <w:p w:rsidR="0040385E" w:rsidRPr="00A218EF" w:rsidRDefault="0040385E" w:rsidP="000B65D2">
      <w:pPr>
        <w:spacing w:line="240" w:lineRule="exact"/>
        <w:jc w:val="both"/>
      </w:pPr>
      <w:r w:rsidRPr="00A218EF">
        <w:t xml:space="preserve">     Основное мероприятие 1. «</w:t>
      </w:r>
      <w:r w:rsidRPr="00A218EF">
        <w:rPr>
          <w:rFonts w:cs="Times New Roman"/>
          <w:color w:val="00000A"/>
        </w:rPr>
        <w:t>Комплектование книжных фондов библиотек</w:t>
      </w:r>
      <w:r w:rsidRPr="00A218EF">
        <w:rPr>
          <w:bCs/>
        </w:rPr>
        <w:t>».</w:t>
      </w:r>
      <w:r w:rsidRPr="00A218EF">
        <w:t xml:space="preserve">  </w:t>
      </w:r>
    </w:p>
    <w:p w:rsidR="0040385E" w:rsidRPr="00A218EF" w:rsidRDefault="0040385E" w:rsidP="000B65D2">
      <w:pPr>
        <w:pStyle w:val="NormalWeb"/>
        <w:spacing w:before="0" w:beforeAutospacing="0" w:after="0"/>
        <w:jc w:val="both"/>
      </w:pPr>
      <w:r w:rsidRPr="00A218EF">
        <w:t xml:space="preserve">     Основное мероприятие 2. «</w:t>
      </w:r>
      <w:r w:rsidRPr="00A218EF">
        <w:rPr>
          <w:color w:val="00000A"/>
        </w:rPr>
        <w:t xml:space="preserve">Содержание муниципального учреждения культуры» </w:t>
      </w:r>
    </w:p>
    <w:p w:rsidR="0040385E" w:rsidRPr="00A218EF" w:rsidRDefault="0040385E" w:rsidP="000B65D2">
      <w:pPr>
        <w:pStyle w:val="NormalWeb"/>
        <w:spacing w:before="0" w:beforeAutospacing="0" w:after="0"/>
        <w:jc w:val="both"/>
      </w:pPr>
      <w:r w:rsidRPr="00A218EF">
        <w:t xml:space="preserve">      Срок реализации основного мероприятия 2014-2016 годы. </w:t>
      </w:r>
    </w:p>
    <w:p w:rsidR="0040385E" w:rsidRPr="00A218EF" w:rsidRDefault="0040385E" w:rsidP="000B65D2">
      <w:pPr>
        <w:pStyle w:val="NormalWeb"/>
        <w:spacing w:before="0" w:beforeAutospacing="0" w:after="0"/>
        <w:jc w:val="both"/>
      </w:pP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r w:rsidRPr="00A218EF">
        <w:rPr>
          <w:rFonts w:cs="Times New Roman"/>
          <w:color w:val="00000A"/>
        </w:rPr>
        <w:t xml:space="preserve">               Цели муниципальной подпрограммы:</w:t>
      </w:r>
    </w:p>
    <w:p w:rsidR="0040385E" w:rsidRPr="00A218EF" w:rsidRDefault="0040385E" w:rsidP="000B65D2">
      <w:pPr>
        <w:tabs>
          <w:tab w:val="left" w:pos="758"/>
        </w:tabs>
        <w:spacing w:line="240" w:lineRule="exact"/>
        <w:jc w:val="both"/>
        <w:rPr>
          <w:rFonts w:cs="Times New Roman"/>
          <w:color w:val="00000A"/>
        </w:rPr>
      </w:pPr>
      <w:r w:rsidRPr="00A218EF">
        <w:rPr>
          <w:rFonts w:cs="Times New Roman"/>
          <w:color w:val="00000A"/>
        </w:rPr>
        <w:t>- Улучшение организации библиотечного обслуживания населения;</w:t>
      </w:r>
    </w:p>
    <w:p w:rsidR="0040385E" w:rsidRPr="00A218EF" w:rsidRDefault="0040385E" w:rsidP="000B65D2">
      <w:pPr>
        <w:tabs>
          <w:tab w:val="left" w:pos="758"/>
        </w:tabs>
        <w:spacing w:line="240" w:lineRule="exact"/>
        <w:jc w:val="both"/>
        <w:rPr>
          <w:rFonts w:cs="Times New Roman"/>
          <w:color w:val="00000A"/>
        </w:rPr>
      </w:pPr>
      <w:r w:rsidRPr="00A218EF">
        <w:rPr>
          <w:rFonts w:cs="Times New Roman"/>
          <w:color w:val="00000A"/>
        </w:rPr>
        <w:t>- Сохранение и комплектование единого книжного фонда библиотек поселения; </w:t>
      </w:r>
    </w:p>
    <w:p w:rsidR="0040385E" w:rsidRPr="00A218EF" w:rsidRDefault="0040385E" w:rsidP="000B65D2">
      <w:pPr>
        <w:tabs>
          <w:tab w:val="left" w:pos="758"/>
        </w:tabs>
        <w:spacing w:line="240" w:lineRule="exact"/>
        <w:jc w:val="both"/>
        <w:rPr>
          <w:rFonts w:cs="Times New Roman"/>
          <w:color w:val="00000A"/>
        </w:rPr>
      </w:pPr>
      <w:r w:rsidRPr="00A218EF">
        <w:rPr>
          <w:rFonts w:cs="Times New Roman"/>
          <w:color w:val="00000A"/>
        </w:rPr>
        <w:t>- Создание современной модели библиотечно – информационного обслуживания населения поселения способствующего укреплению культурного и образовательного потенциала.</w:t>
      </w:r>
    </w:p>
    <w:p w:rsidR="0040385E" w:rsidRPr="00A218EF" w:rsidRDefault="0040385E" w:rsidP="000B65D2">
      <w:pPr>
        <w:tabs>
          <w:tab w:val="left" w:pos="758"/>
        </w:tabs>
        <w:spacing w:line="240" w:lineRule="exact"/>
        <w:jc w:val="both"/>
        <w:rPr>
          <w:rFonts w:cs="Times New Roman"/>
          <w:color w:val="00000A"/>
        </w:rPr>
      </w:pPr>
    </w:p>
    <w:p w:rsidR="0040385E" w:rsidRPr="00A218EF" w:rsidRDefault="0040385E" w:rsidP="000B65D2">
      <w:pPr>
        <w:snapToGrid w:val="0"/>
        <w:spacing w:line="240" w:lineRule="exact"/>
        <w:rPr>
          <w:rFonts w:cs="Times New Roman"/>
          <w:color w:val="00000A"/>
        </w:rPr>
      </w:pPr>
      <w:r w:rsidRPr="00A218EF">
        <w:rPr>
          <w:rFonts w:cs="Times New Roman"/>
          <w:color w:val="00000A"/>
        </w:rPr>
        <w:t xml:space="preserve">               Задачи подпрограммы:</w:t>
      </w:r>
    </w:p>
    <w:p w:rsidR="0040385E" w:rsidRPr="00A218EF" w:rsidRDefault="0040385E" w:rsidP="000B65D2">
      <w:pPr>
        <w:tabs>
          <w:tab w:val="left" w:pos="2160"/>
        </w:tabs>
        <w:spacing w:line="240" w:lineRule="exact"/>
        <w:jc w:val="both"/>
        <w:rPr>
          <w:rFonts w:cs="Times New Roman"/>
          <w:color w:val="00000A"/>
        </w:rPr>
      </w:pPr>
      <w:r w:rsidRPr="00A218EF">
        <w:rPr>
          <w:rFonts w:cs="Times New Roman"/>
          <w:color w:val="00000A"/>
        </w:rPr>
        <w:t xml:space="preserve">    - Формирование информационной и правовой культуры общества, интереса к чтению, родному языку;</w:t>
      </w:r>
    </w:p>
    <w:p w:rsidR="0040385E" w:rsidRPr="00A218EF" w:rsidRDefault="0040385E" w:rsidP="000B65D2">
      <w:pPr>
        <w:tabs>
          <w:tab w:val="left" w:pos="2160"/>
        </w:tabs>
        <w:spacing w:line="240" w:lineRule="exact"/>
        <w:jc w:val="both"/>
        <w:rPr>
          <w:rFonts w:cs="Times New Roman"/>
          <w:color w:val="00000A"/>
        </w:rPr>
      </w:pPr>
      <w:r w:rsidRPr="00A218EF">
        <w:rPr>
          <w:rFonts w:cs="Times New Roman"/>
          <w:color w:val="00000A"/>
        </w:rPr>
        <w:t xml:space="preserve">    - Укрепление материально – технической базы библиотек, внедрение современных технологий;</w:t>
      </w:r>
    </w:p>
    <w:p w:rsidR="0040385E" w:rsidRPr="00A218EF" w:rsidRDefault="0040385E" w:rsidP="000B65D2">
      <w:pPr>
        <w:tabs>
          <w:tab w:val="left" w:pos="2160"/>
        </w:tabs>
        <w:spacing w:line="240" w:lineRule="exact"/>
        <w:jc w:val="both"/>
        <w:rPr>
          <w:rFonts w:cs="Times New Roman"/>
          <w:color w:val="00000A"/>
        </w:rPr>
      </w:pPr>
      <w:r w:rsidRPr="00A218EF">
        <w:rPr>
          <w:rFonts w:cs="Times New Roman"/>
          <w:color w:val="00000A"/>
        </w:rPr>
        <w:t xml:space="preserve">   - Возрождение памяти и связей поколений;</w:t>
      </w:r>
    </w:p>
    <w:p w:rsidR="0040385E" w:rsidRPr="00A218EF" w:rsidRDefault="0040385E" w:rsidP="000B65D2">
      <w:pPr>
        <w:tabs>
          <w:tab w:val="left" w:pos="2160"/>
        </w:tabs>
        <w:spacing w:line="240" w:lineRule="exact"/>
        <w:jc w:val="both"/>
        <w:rPr>
          <w:rFonts w:cs="Times New Roman"/>
          <w:color w:val="00000A"/>
        </w:rPr>
      </w:pPr>
      <w:r w:rsidRPr="00A218EF">
        <w:rPr>
          <w:rFonts w:cs="Times New Roman"/>
          <w:color w:val="00000A"/>
        </w:rPr>
        <w:t xml:space="preserve">   - Развитие в подрастающем поколении чувства патриотизма и гражданской позиции, воспитывать толерантность. </w:t>
      </w: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p>
    <w:p w:rsidR="0040385E" w:rsidRPr="00A218EF" w:rsidRDefault="0040385E" w:rsidP="000B6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cs="Times New Roman"/>
          <w:color w:val="00000A"/>
        </w:rPr>
      </w:pPr>
    </w:p>
    <w:p w:rsidR="0040385E" w:rsidRPr="00A218EF" w:rsidRDefault="0040385E" w:rsidP="000B65D2">
      <w:pPr>
        <w:snapToGrid w:val="0"/>
        <w:spacing w:line="240" w:lineRule="exact"/>
        <w:rPr>
          <w:rFonts w:cs="Times New Roman"/>
          <w:color w:val="00000A"/>
        </w:rPr>
      </w:pPr>
    </w:p>
    <w:p w:rsidR="0040385E" w:rsidRPr="00A218EF" w:rsidRDefault="0040385E" w:rsidP="000B65D2">
      <w:pPr>
        <w:snapToGrid w:val="0"/>
        <w:spacing w:line="240" w:lineRule="exact"/>
        <w:rPr>
          <w:rFonts w:cs="Times New Roman"/>
          <w:color w:val="00000A"/>
        </w:rPr>
      </w:pPr>
      <w:r w:rsidRPr="00A218EF">
        <w:rPr>
          <w:rFonts w:cs="Times New Roman"/>
          <w:color w:val="00000A"/>
        </w:rPr>
        <w:t xml:space="preserve">               Результат реализации подпрограммы:</w:t>
      </w:r>
    </w:p>
    <w:p w:rsidR="0040385E" w:rsidRPr="00A218EF" w:rsidRDefault="0040385E" w:rsidP="000B65D2">
      <w:pPr>
        <w:spacing w:line="240" w:lineRule="exact"/>
        <w:rPr>
          <w:rFonts w:cs="Times New Roman"/>
          <w:color w:val="00000A"/>
        </w:rPr>
      </w:pPr>
      <w:r w:rsidRPr="00A218EF">
        <w:rPr>
          <w:rFonts w:cs="Times New Roman"/>
          <w:color w:val="00000A"/>
        </w:rPr>
        <w:t xml:space="preserve"> </w:t>
      </w:r>
    </w:p>
    <w:p w:rsidR="0040385E" w:rsidRPr="00A218EF" w:rsidRDefault="0040385E" w:rsidP="000B65D2">
      <w:pPr>
        <w:spacing w:line="240" w:lineRule="exact"/>
        <w:jc w:val="both"/>
        <w:rPr>
          <w:rFonts w:cs="Times New Roman"/>
          <w:color w:val="00000A"/>
        </w:rPr>
      </w:pPr>
      <w:r w:rsidRPr="00A218EF">
        <w:rPr>
          <w:rFonts w:cs="Times New Roman"/>
          <w:color w:val="00000A"/>
        </w:rPr>
        <w:t>-Увеличение количества посещений библиотеки до 0,3 %;</w:t>
      </w:r>
    </w:p>
    <w:p w:rsidR="0040385E" w:rsidRPr="00A218EF" w:rsidRDefault="0040385E" w:rsidP="000B65D2">
      <w:pPr>
        <w:spacing w:line="240" w:lineRule="exact"/>
        <w:jc w:val="both"/>
        <w:rPr>
          <w:rFonts w:cs="Times New Roman"/>
          <w:color w:val="00000A"/>
        </w:rPr>
      </w:pPr>
      <w:r w:rsidRPr="00A218EF">
        <w:rPr>
          <w:rFonts w:cs="Times New Roman"/>
          <w:color w:val="00000A"/>
        </w:rPr>
        <w:t>-Увеличение количества книговыдачи  до 10 ед.;</w:t>
      </w:r>
    </w:p>
    <w:p w:rsidR="0040385E" w:rsidRPr="00A218EF" w:rsidRDefault="0040385E" w:rsidP="000B65D2">
      <w:pPr>
        <w:spacing w:line="240" w:lineRule="exact"/>
        <w:jc w:val="both"/>
        <w:rPr>
          <w:rFonts w:cs="Times New Roman"/>
          <w:color w:val="00000A"/>
        </w:rPr>
      </w:pPr>
      <w:r w:rsidRPr="00A218EF">
        <w:rPr>
          <w:rFonts w:cs="Times New Roman"/>
          <w:color w:val="00000A"/>
        </w:rPr>
        <w:t>-Увеличение количества книг, приобретённых для библиотек поселения  до 400  экз.</w:t>
      </w:r>
    </w:p>
    <w:p w:rsidR="0040385E" w:rsidRPr="00A218EF" w:rsidRDefault="0040385E" w:rsidP="00292508">
      <w:pPr>
        <w:snapToGrid w:val="0"/>
        <w:spacing w:line="240" w:lineRule="exact"/>
        <w:jc w:val="center"/>
        <w:rPr>
          <w:rFonts w:cs="Times New Roman"/>
          <w:color w:val="00000A"/>
        </w:rPr>
      </w:pPr>
    </w:p>
    <w:p w:rsidR="0040385E" w:rsidRPr="00A218EF" w:rsidRDefault="0040385E" w:rsidP="00292508">
      <w:pPr>
        <w:snapToGrid w:val="0"/>
        <w:spacing w:line="240" w:lineRule="exact"/>
        <w:jc w:val="center"/>
        <w:rPr>
          <w:rFonts w:cs="Times New Roman"/>
          <w:color w:val="00000A"/>
        </w:rPr>
      </w:pPr>
    </w:p>
    <w:p w:rsidR="0040385E" w:rsidRPr="00A218EF" w:rsidRDefault="0040385E" w:rsidP="000D4362">
      <w:pPr>
        <w:snapToGrid w:val="0"/>
        <w:spacing w:line="240" w:lineRule="exact"/>
        <w:rPr>
          <w:rFonts w:cs="Times New Roman"/>
          <w:color w:val="00000A"/>
        </w:rPr>
      </w:pPr>
    </w:p>
    <w:p w:rsidR="0040385E" w:rsidRPr="00A218EF" w:rsidRDefault="0040385E" w:rsidP="00292508">
      <w:pPr>
        <w:snapToGrid w:val="0"/>
        <w:spacing w:line="240" w:lineRule="exact"/>
        <w:jc w:val="center"/>
        <w:rPr>
          <w:rFonts w:cs="Times New Roman"/>
          <w:color w:val="00000A"/>
        </w:rPr>
      </w:pPr>
    </w:p>
    <w:p w:rsidR="0040385E" w:rsidRPr="00A218EF" w:rsidRDefault="0040385E" w:rsidP="00292508">
      <w:pPr>
        <w:snapToGrid w:val="0"/>
        <w:spacing w:line="240" w:lineRule="exact"/>
        <w:jc w:val="center"/>
        <w:rPr>
          <w:rFonts w:cs="Times New Roman"/>
          <w:color w:val="00000A"/>
        </w:rPr>
      </w:pPr>
    </w:p>
    <w:p w:rsidR="0040385E" w:rsidRPr="00A218EF" w:rsidRDefault="0040385E" w:rsidP="00E867C1">
      <w:pPr>
        <w:spacing w:line="240" w:lineRule="exact"/>
        <w:jc w:val="center"/>
        <w:rPr>
          <w:rFonts w:cs="Times New Roman"/>
          <w:color w:val="00000A"/>
        </w:rPr>
      </w:pPr>
      <w:r w:rsidRPr="00A218EF">
        <w:rPr>
          <w:bCs/>
        </w:rPr>
        <w:t xml:space="preserve">Целевые показатели муниципальной подпрограммы </w:t>
      </w:r>
      <w:r w:rsidRPr="00A218EF">
        <w:rPr>
          <w:rFonts w:cs="Times New Roman"/>
          <w:color w:val="00000A"/>
        </w:rPr>
        <w:t xml:space="preserve">«Развитие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 </w:t>
      </w:r>
      <w:r w:rsidRPr="00A218EF">
        <w:rPr>
          <w:rFonts w:cs="Times New Roman"/>
          <w:kern w:val="0"/>
          <w:lang w:eastAsia="ru-RU" w:bidi="ar-SA"/>
        </w:rPr>
        <w:t xml:space="preserve"> </w:t>
      </w:r>
      <w:r w:rsidRPr="00A218EF">
        <w:rPr>
          <w:rFonts w:cs="Times New Roman"/>
          <w:color w:val="00000A"/>
        </w:rPr>
        <w:t>муниципальной программы «Развитие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2014-2016 годы»</w:t>
      </w:r>
    </w:p>
    <w:p w:rsidR="0040385E" w:rsidRPr="00A218EF" w:rsidRDefault="0040385E" w:rsidP="000B65D2">
      <w:pPr>
        <w:spacing w:after="200" w:line="276"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
        <w:gridCol w:w="2158"/>
        <w:gridCol w:w="724"/>
        <w:gridCol w:w="1434"/>
        <w:gridCol w:w="1389"/>
        <w:gridCol w:w="1389"/>
        <w:gridCol w:w="1845"/>
      </w:tblGrid>
      <w:tr w:rsidR="0040385E" w:rsidRPr="00A218EF" w:rsidTr="005F5373">
        <w:trPr>
          <w:trHeight w:val="1323"/>
        </w:trPr>
        <w:tc>
          <w:tcPr>
            <w:tcW w:w="916"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 строки</w:t>
            </w:r>
          </w:p>
        </w:tc>
        <w:tc>
          <w:tcPr>
            <w:tcW w:w="2639"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Наименование целевого показателя муниципальной подпрограммы</w:t>
            </w:r>
          </w:p>
        </w:tc>
        <w:tc>
          <w:tcPr>
            <w:tcW w:w="840"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Ед. изм.</w:t>
            </w:r>
          </w:p>
        </w:tc>
        <w:tc>
          <w:tcPr>
            <w:tcW w:w="4281" w:type="dxa"/>
            <w:gridSpan w:val="3"/>
            <w:tcBorders>
              <w:top w:val="single" w:sz="4" w:space="0" w:color="000000"/>
              <w:left w:val="single" w:sz="4" w:space="0" w:color="000000"/>
            </w:tcBorders>
          </w:tcPr>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r w:rsidRPr="00A218EF">
              <w:t>Значения целевых показателей</w:t>
            </w: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p w:rsidR="0040385E" w:rsidRPr="00A218EF" w:rsidRDefault="0040385E" w:rsidP="005F5373">
            <w:pPr>
              <w:autoSpaceDE w:val="0"/>
              <w:snapToGrid w:val="0"/>
              <w:jc w:val="center"/>
            </w:pPr>
          </w:p>
        </w:tc>
        <w:tc>
          <w:tcPr>
            <w:tcW w:w="1845" w:type="dxa"/>
            <w:vMerge w:val="restart"/>
          </w:tcPr>
          <w:p w:rsidR="0040385E" w:rsidRPr="00A218EF" w:rsidRDefault="0040385E" w:rsidP="005F5373">
            <w:pPr>
              <w:spacing w:line="240" w:lineRule="exact"/>
              <w:rPr>
                <w:rFonts w:cs="Times New Roman"/>
                <w:color w:val="00000A"/>
              </w:rPr>
            </w:pPr>
            <w:r w:rsidRPr="00A218EF">
              <w:rPr>
                <w:rFonts w:cs="Times New Roman"/>
                <w:color w:val="00000A"/>
              </w:rPr>
              <w:t xml:space="preserve">Справочно: </w:t>
            </w:r>
          </w:p>
          <w:p w:rsidR="0040385E" w:rsidRPr="00A218EF" w:rsidRDefault="0040385E" w:rsidP="005F5373">
            <w:pPr>
              <w:spacing w:line="240" w:lineRule="exact"/>
              <w:rPr>
                <w:rFonts w:cs="Times New Roman"/>
                <w:color w:val="00000A"/>
              </w:rPr>
            </w:pPr>
            <w:r w:rsidRPr="00A218EF">
              <w:rPr>
                <w:rFonts w:cs="Times New Roman"/>
                <w:color w:val="00000A"/>
              </w:rPr>
              <w:t xml:space="preserve">базовое значение </w:t>
            </w:r>
          </w:p>
          <w:p w:rsidR="0040385E" w:rsidRPr="00A218EF" w:rsidRDefault="0040385E" w:rsidP="005F5373">
            <w:pPr>
              <w:spacing w:line="240" w:lineRule="exact"/>
              <w:rPr>
                <w:rFonts w:cs="Times New Roman"/>
                <w:color w:val="00000A"/>
              </w:rPr>
            </w:pPr>
            <w:r w:rsidRPr="00A218EF">
              <w:rPr>
                <w:rFonts w:cs="Times New Roman"/>
                <w:color w:val="00000A"/>
              </w:rPr>
              <w:t xml:space="preserve">целевого показателя </w:t>
            </w:r>
          </w:p>
          <w:p w:rsidR="0040385E" w:rsidRPr="00A218EF" w:rsidRDefault="0040385E" w:rsidP="005F5373">
            <w:pPr>
              <w:spacing w:line="240" w:lineRule="exact"/>
              <w:rPr>
                <w:rFonts w:cs="Times New Roman"/>
                <w:color w:val="00000A"/>
              </w:rPr>
            </w:pPr>
            <w:r w:rsidRPr="00A218EF">
              <w:rPr>
                <w:rFonts w:cs="Times New Roman"/>
                <w:color w:val="00000A"/>
              </w:rPr>
              <w:t>(на начало реализации муниципальной программы)</w:t>
            </w:r>
          </w:p>
        </w:tc>
      </w:tr>
      <w:tr w:rsidR="0040385E" w:rsidRPr="00A218EF" w:rsidTr="00A6560A">
        <w:trPr>
          <w:trHeight w:val="1238"/>
        </w:trPr>
        <w:tc>
          <w:tcPr>
            <w:tcW w:w="916" w:type="dxa"/>
            <w:vMerge/>
          </w:tcPr>
          <w:p w:rsidR="0040385E" w:rsidRPr="00A218EF" w:rsidRDefault="0040385E" w:rsidP="005F5373">
            <w:pPr>
              <w:spacing w:line="240" w:lineRule="exact"/>
              <w:rPr>
                <w:rFonts w:cs="Times New Roman"/>
                <w:color w:val="00000A"/>
              </w:rPr>
            </w:pPr>
          </w:p>
        </w:tc>
        <w:tc>
          <w:tcPr>
            <w:tcW w:w="2639" w:type="dxa"/>
            <w:vMerge/>
          </w:tcPr>
          <w:p w:rsidR="0040385E" w:rsidRPr="00A218EF" w:rsidRDefault="0040385E" w:rsidP="005F5373">
            <w:pPr>
              <w:spacing w:line="240" w:lineRule="exact"/>
              <w:rPr>
                <w:rFonts w:cs="Times New Roman"/>
                <w:color w:val="00000A"/>
              </w:rPr>
            </w:pPr>
          </w:p>
        </w:tc>
        <w:tc>
          <w:tcPr>
            <w:tcW w:w="840" w:type="dxa"/>
            <w:vMerge/>
          </w:tcPr>
          <w:p w:rsidR="0040385E" w:rsidRPr="00A218EF" w:rsidRDefault="0040385E" w:rsidP="005F5373">
            <w:pPr>
              <w:spacing w:line="240" w:lineRule="exact"/>
              <w:rPr>
                <w:rFonts w:cs="Times New Roman"/>
                <w:color w:val="00000A"/>
              </w:rPr>
            </w:pPr>
          </w:p>
        </w:tc>
        <w:tc>
          <w:tcPr>
            <w:tcW w:w="1503"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первого года реализации</w:t>
            </w:r>
          </w:p>
        </w:tc>
        <w:tc>
          <w:tcPr>
            <w:tcW w:w="1389"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второго года реализации</w:t>
            </w:r>
          </w:p>
        </w:tc>
        <w:tc>
          <w:tcPr>
            <w:tcW w:w="1389" w:type="dxa"/>
            <w:tcBorders>
              <w:left w:val="single" w:sz="4" w:space="0" w:color="000000"/>
              <w:bottom w:val="single" w:sz="4" w:space="0" w:color="000000"/>
            </w:tcBorders>
          </w:tcPr>
          <w:p w:rsidR="0040385E" w:rsidRPr="00A218EF" w:rsidRDefault="0040385E" w:rsidP="00A6560A">
            <w:pPr>
              <w:autoSpaceDE w:val="0"/>
              <w:snapToGrid w:val="0"/>
            </w:pPr>
            <w:r w:rsidRPr="00A218EF">
              <w:t>По итогам третьего года реализации</w:t>
            </w:r>
          </w:p>
        </w:tc>
        <w:tc>
          <w:tcPr>
            <w:tcW w:w="1845" w:type="dxa"/>
            <w:vMerge/>
          </w:tcPr>
          <w:p w:rsidR="0040385E" w:rsidRPr="00A218EF" w:rsidRDefault="0040385E" w:rsidP="005F5373">
            <w:pPr>
              <w:spacing w:line="240" w:lineRule="exact"/>
              <w:rPr>
                <w:rFonts w:cs="Times New Roman"/>
                <w:color w:val="00000A"/>
              </w:rPr>
            </w:pPr>
          </w:p>
        </w:tc>
      </w:tr>
      <w:tr w:rsidR="0040385E" w:rsidRPr="00A218EF" w:rsidTr="005F5373">
        <w:trPr>
          <w:trHeight w:val="708"/>
        </w:trPr>
        <w:tc>
          <w:tcPr>
            <w:tcW w:w="916" w:type="dxa"/>
          </w:tcPr>
          <w:p w:rsidR="0040385E" w:rsidRPr="00A218EF" w:rsidRDefault="0040385E" w:rsidP="00F34F05">
            <w:pPr>
              <w:spacing w:line="240" w:lineRule="exact"/>
              <w:rPr>
                <w:rFonts w:cs="Times New Roman"/>
                <w:color w:val="00000A"/>
              </w:rPr>
            </w:pPr>
            <w:r w:rsidRPr="00A218EF">
              <w:rPr>
                <w:rFonts w:cs="Times New Roman"/>
                <w:color w:val="00000A"/>
              </w:rPr>
              <w:t>1.</w:t>
            </w:r>
          </w:p>
        </w:tc>
        <w:tc>
          <w:tcPr>
            <w:tcW w:w="2639"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 xml:space="preserve">Количество посещений библиотеки </w:t>
            </w:r>
          </w:p>
        </w:tc>
        <w:tc>
          <w:tcPr>
            <w:tcW w:w="840" w:type="dxa"/>
          </w:tcPr>
          <w:p w:rsidR="0040385E" w:rsidRPr="00A218EF" w:rsidRDefault="0040385E" w:rsidP="00F34F05">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2797</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2800</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2850</w:t>
            </w:r>
          </w:p>
        </w:tc>
        <w:tc>
          <w:tcPr>
            <w:tcW w:w="1845"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2576</w:t>
            </w:r>
          </w:p>
        </w:tc>
      </w:tr>
      <w:tr w:rsidR="0040385E" w:rsidRPr="00A218EF" w:rsidTr="005F5373">
        <w:tc>
          <w:tcPr>
            <w:tcW w:w="916" w:type="dxa"/>
          </w:tcPr>
          <w:p w:rsidR="0040385E" w:rsidRPr="00A218EF" w:rsidRDefault="0040385E" w:rsidP="00F34F05">
            <w:pPr>
              <w:spacing w:line="240" w:lineRule="exact"/>
              <w:rPr>
                <w:rFonts w:cs="Times New Roman"/>
                <w:color w:val="00000A"/>
              </w:rPr>
            </w:pPr>
            <w:r w:rsidRPr="00A218EF">
              <w:rPr>
                <w:rFonts w:cs="Times New Roman"/>
                <w:color w:val="00000A"/>
              </w:rPr>
              <w:t>2.</w:t>
            </w:r>
          </w:p>
        </w:tc>
        <w:tc>
          <w:tcPr>
            <w:tcW w:w="2639"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Прирост количества посещений библиотеки</w:t>
            </w:r>
          </w:p>
        </w:tc>
        <w:tc>
          <w:tcPr>
            <w:tcW w:w="840" w:type="dxa"/>
          </w:tcPr>
          <w:p w:rsidR="0040385E" w:rsidRPr="00A218EF" w:rsidRDefault="0040385E" w:rsidP="00F34F05">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108,6</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108,7</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110,6</w:t>
            </w:r>
          </w:p>
        </w:tc>
        <w:tc>
          <w:tcPr>
            <w:tcW w:w="1845"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100</w:t>
            </w:r>
          </w:p>
        </w:tc>
      </w:tr>
      <w:tr w:rsidR="0040385E" w:rsidRPr="00A218EF" w:rsidTr="005F5373">
        <w:tc>
          <w:tcPr>
            <w:tcW w:w="916" w:type="dxa"/>
          </w:tcPr>
          <w:p w:rsidR="0040385E" w:rsidRPr="00A218EF" w:rsidRDefault="0040385E" w:rsidP="00F34F05">
            <w:pPr>
              <w:spacing w:line="240" w:lineRule="exact"/>
              <w:rPr>
                <w:rFonts w:cs="Times New Roman"/>
                <w:color w:val="00000A"/>
              </w:rPr>
            </w:pPr>
            <w:r w:rsidRPr="00A218EF">
              <w:rPr>
                <w:rFonts w:cs="Times New Roman"/>
                <w:color w:val="00000A"/>
              </w:rPr>
              <w:t>3.</w:t>
            </w:r>
          </w:p>
        </w:tc>
        <w:tc>
          <w:tcPr>
            <w:tcW w:w="2639"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Количество книговыдачи</w:t>
            </w:r>
          </w:p>
        </w:tc>
        <w:tc>
          <w:tcPr>
            <w:tcW w:w="840" w:type="dxa"/>
          </w:tcPr>
          <w:p w:rsidR="0040385E" w:rsidRPr="00A218EF" w:rsidRDefault="0040385E" w:rsidP="00F34F05">
            <w:pPr>
              <w:spacing w:line="240" w:lineRule="exact"/>
              <w:rPr>
                <w:rFonts w:cs="Times New Roman"/>
                <w:color w:val="00000A"/>
              </w:rPr>
            </w:pPr>
            <w:r w:rsidRPr="00A218EF">
              <w:rPr>
                <w:rFonts w:cs="Times New Roman"/>
                <w:color w:val="00000A"/>
              </w:rPr>
              <w:t>Ед.</w:t>
            </w:r>
          </w:p>
        </w:tc>
        <w:tc>
          <w:tcPr>
            <w:tcW w:w="1503"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6488</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6500</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6750</w:t>
            </w:r>
          </w:p>
        </w:tc>
        <w:tc>
          <w:tcPr>
            <w:tcW w:w="1845"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5222</w:t>
            </w:r>
          </w:p>
        </w:tc>
      </w:tr>
      <w:tr w:rsidR="0040385E" w:rsidRPr="00A218EF" w:rsidTr="005F5373">
        <w:tc>
          <w:tcPr>
            <w:tcW w:w="916" w:type="dxa"/>
          </w:tcPr>
          <w:p w:rsidR="0040385E" w:rsidRPr="00A218EF" w:rsidRDefault="0040385E" w:rsidP="00F34F05">
            <w:pPr>
              <w:spacing w:line="240" w:lineRule="exact"/>
              <w:rPr>
                <w:rFonts w:cs="Times New Roman"/>
                <w:color w:val="00000A"/>
              </w:rPr>
            </w:pPr>
            <w:r w:rsidRPr="00A218EF">
              <w:rPr>
                <w:rFonts w:cs="Times New Roman"/>
                <w:color w:val="00000A"/>
              </w:rPr>
              <w:t>4.</w:t>
            </w:r>
          </w:p>
        </w:tc>
        <w:tc>
          <w:tcPr>
            <w:tcW w:w="2639"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Количество приобретенных книг</w:t>
            </w:r>
          </w:p>
        </w:tc>
        <w:tc>
          <w:tcPr>
            <w:tcW w:w="840" w:type="dxa"/>
          </w:tcPr>
          <w:p w:rsidR="0040385E" w:rsidRPr="00A218EF" w:rsidRDefault="0040385E" w:rsidP="00F34F05">
            <w:pPr>
              <w:spacing w:line="240" w:lineRule="exact"/>
              <w:rPr>
                <w:rFonts w:cs="Times New Roman"/>
                <w:color w:val="00000A"/>
              </w:rPr>
            </w:pPr>
            <w:r w:rsidRPr="00A218EF">
              <w:rPr>
                <w:rFonts w:cs="Times New Roman"/>
                <w:color w:val="00000A"/>
              </w:rPr>
              <w:t>%</w:t>
            </w:r>
          </w:p>
        </w:tc>
        <w:tc>
          <w:tcPr>
            <w:tcW w:w="1503"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308</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350</w:t>
            </w:r>
          </w:p>
        </w:tc>
        <w:tc>
          <w:tcPr>
            <w:tcW w:w="1389" w:type="dxa"/>
          </w:tcPr>
          <w:p w:rsidR="0040385E" w:rsidRPr="00A218EF" w:rsidRDefault="0040385E" w:rsidP="00F34F05">
            <w:pPr>
              <w:spacing w:line="240" w:lineRule="exact"/>
              <w:rPr>
                <w:rFonts w:cs="Times New Roman"/>
                <w:color w:val="00000A"/>
              </w:rPr>
            </w:pPr>
            <w:r w:rsidRPr="00A218EF">
              <w:rPr>
                <w:rFonts w:cs="Times New Roman"/>
                <w:color w:val="00000A"/>
              </w:rPr>
              <w:t>400</w:t>
            </w:r>
          </w:p>
        </w:tc>
        <w:tc>
          <w:tcPr>
            <w:tcW w:w="1845" w:type="dxa"/>
          </w:tcPr>
          <w:p w:rsidR="0040385E" w:rsidRPr="00A218EF" w:rsidRDefault="0040385E" w:rsidP="00F34F05">
            <w:pPr>
              <w:snapToGrid w:val="0"/>
              <w:spacing w:line="240" w:lineRule="exact"/>
              <w:jc w:val="center"/>
              <w:rPr>
                <w:rFonts w:cs="Times New Roman"/>
                <w:color w:val="00000A"/>
              </w:rPr>
            </w:pPr>
            <w:r w:rsidRPr="00A218EF">
              <w:rPr>
                <w:rFonts w:cs="Times New Roman"/>
                <w:color w:val="00000A"/>
              </w:rPr>
              <w:t>374</w:t>
            </w:r>
          </w:p>
        </w:tc>
      </w:tr>
    </w:tbl>
    <w:p w:rsidR="0040385E" w:rsidRPr="00A218EF" w:rsidRDefault="0040385E" w:rsidP="000B65D2">
      <w:pPr>
        <w:spacing w:after="200" w:line="276" w:lineRule="exact"/>
        <w:jc w:val="both"/>
      </w:pPr>
    </w:p>
    <w:p w:rsidR="0040385E" w:rsidRPr="00A218EF" w:rsidRDefault="0040385E" w:rsidP="000B65D2">
      <w:pPr>
        <w:spacing w:line="240" w:lineRule="exact"/>
        <w:rPr>
          <w:rFonts w:cs="Times New Roman"/>
          <w:color w:val="00000A"/>
        </w:rPr>
      </w:pPr>
    </w:p>
    <w:p w:rsidR="0040385E" w:rsidRPr="00A218EF" w:rsidRDefault="0040385E" w:rsidP="000B65D2">
      <w:pPr>
        <w:spacing w:after="200" w:line="276" w:lineRule="exact"/>
        <w:jc w:val="both"/>
      </w:pPr>
    </w:p>
    <w:p w:rsidR="0040385E" w:rsidRPr="00A218EF" w:rsidRDefault="0040385E" w:rsidP="000B65D2">
      <w:pPr>
        <w:spacing w:line="240" w:lineRule="exact"/>
        <w:ind w:right="-284" w:firstLine="284"/>
        <w:jc w:val="both"/>
        <w:rPr>
          <w:rFonts w:cs="Times New Roman"/>
          <w:color w:val="00000A"/>
        </w:rPr>
      </w:pPr>
    </w:p>
    <w:p w:rsidR="0040385E" w:rsidRPr="00A218EF" w:rsidRDefault="0040385E" w:rsidP="000B65D2">
      <w:pPr>
        <w:spacing w:line="240" w:lineRule="exact"/>
        <w:ind w:right="-284" w:firstLine="284"/>
        <w:jc w:val="both"/>
        <w:rPr>
          <w:rFonts w:cs="Times New Roman"/>
          <w:color w:val="00000A"/>
        </w:rPr>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after="200" w:line="276" w:lineRule="exact"/>
        <w:jc w:val="both"/>
      </w:pPr>
    </w:p>
    <w:p w:rsidR="0040385E" w:rsidRPr="00A218EF" w:rsidRDefault="0040385E" w:rsidP="000B65D2">
      <w:pPr>
        <w:spacing w:after="200" w:line="276" w:lineRule="exact"/>
        <w:jc w:val="both"/>
      </w:pPr>
    </w:p>
    <w:p w:rsidR="0040385E" w:rsidRPr="00A218EF" w:rsidRDefault="0040385E" w:rsidP="000B65D2">
      <w:pPr>
        <w:spacing w:after="200" w:line="276" w:lineRule="exact"/>
        <w:jc w:val="both"/>
      </w:pPr>
    </w:p>
    <w:p w:rsidR="0040385E" w:rsidRPr="00A218EF" w:rsidRDefault="0040385E" w:rsidP="000B65D2">
      <w:pPr>
        <w:spacing w:after="200" w:line="276" w:lineRule="exact"/>
        <w:jc w:val="both"/>
      </w:pPr>
    </w:p>
    <w:p w:rsidR="0040385E" w:rsidRPr="00A218EF" w:rsidRDefault="0040385E" w:rsidP="000B65D2">
      <w:pPr>
        <w:spacing w:line="240" w:lineRule="exact"/>
        <w:jc w:val="center"/>
        <w:rPr>
          <w:rFonts w:cs="Times New Roman"/>
          <w:color w:val="00000A"/>
        </w:rPr>
      </w:pPr>
    </w:p>
    <w:p w:rsidR="0040385E" w:rsidRPr="00A218EF" w:rsidRDefault="0040385E" w:rsidP="000B65D2">
      <w:pPr>
        <w:spacing w:after="200" w:line="276" w:lineRule="exact"/>
        <w:jc w:val="center"/>
        <w:rPr>
          <w:rFonts w:cs="Times New Roman"/>
          <w:color w:val="00000A"/>
        </w:rPr>
      </w:pPr>
    </w:p>
    <w:p w:rsidR="0040385E" w:rsidRPr="00A218EF" w:rsidRDefault="0040385E" w:rsidP="000B65D2"/>
    <w:p w:rsidR="0040385E" w:rsidRPr="00A218EF" w:rsidRDefault="0040385E"/>
    <w:sectPr w:rsidR="0040385E" w:rsidRPr="00A218EF" w:rsidSect="00A218EF">
      <w:pgSz w:w="12240" w:h="15840"/>
      <w:pgMar w:top="851" w:right="1041" w:bottom="851" w:left="156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5E" w:rsidRDefault="0040385E" w:rsidP="0021282F">
      <w:r>
        <w:separator/>
      </w:r>
    </w:p>
  </w:endnote>
  <w:endnote w:type="continuationSeparator" w:id="0">
    <w:p w:rsidR="0040385E" w:rsidRDefault="0040385E" w:rsidP="00212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5E" w:rsidRDefault="0040385E" w:rsidP="0021282F">
      <w:r>
        <w:separator/>
      </w:r>
    </w:p>
  </w:footnote>
  <w:footnote w:type="continuationSeparator" w:id="0">
    <w:p w:rsidR="0040385E" w:rsidRDefault="0040385E" w:rsidP="00212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3181E"/>
    <w:multiLevelType w:val="hybridMultilevel"/>
    <w:tmpl w:val="59FC72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C705AE1"/>
    <w:multiLevelType w:val="hybridMultilevel"/>
    <w:tmpl w:val="C6E49BFE"/>
    <w:lvl w:ilvl="0" w:tplc="E54415C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5D2"/>
    <w:rsid w:val="00006111"/>
    <w:rsid w:val="0002396E"/>
    <w:rsid w:val="0005456C"/>
    <w:rsid w:val="00075D53"/>
    <w:rsid w:val="000B65D2"/>
    <w:rsid w:val="000D4362"/>
    <w:rsid w:val="000E1AA7"/>
    <w:rsid w:val="00106B85"/>
    <w:rsid w:val="00124E4E"/>
    <w:rsid w:val="0015329F"/>
    <w:rsid w:val="0015371A"/>
    <w:rsid w:val="001576ED"/>
    <w:rsid w:val="0021282F"/>
    <w:rsid w:val="002211EB"/>
    <w:rsid w:val="0024577C"/>
    <w:rsid w:val="00264D88"/>
    <w:rsid w:val="00292508"/>
    <w:rsid w:val="00295D44"/>
    <w:rsid w:val="00325D35"/>
    <w:rsid w:val="00346A1D"/>
    <w:rsid w:val="00380364"/>
    <w:rsid w:val="003D793B"/>
    <w:rsid w:val="003D7A11"/>
    <w:rsid w:val="0040385E"/>
    <w:rsid w:val="00434B20"/>
    <w:rsid w:val="004431CB"/>
    <w:rsid w:val="00494C53"/>
    <w:rsid w:val="004A4EBF"/>
    <w:rsid w:val="00530A7B"/>
    <w:rsid w:val="00551C8C"/>
    <w:rsid w:val="00566578"/>
    <w:rsid w:val="00587DF7"/>
    <w:rsid w:val="005906A2"/>
    <w:rsid w:val="005B4588"/>
    <w:rsid w:val="005B56EC"/>
    <w:rsid w:val="005F5373"/>
    <w:rsid w:val="006108A8"/>
    <w:rsid w:val="00611EBB"/>
    <w:rsid w:val="00617185"/>
    <w:rsid w:val="006D3633"/>
    <w:rsid w:val="006F0086"/>
    <w:rsid w:val="006F4DAE"/>
    <w:rsid w:val="00717A13"/>
    <w:rsid w:val="00724FF4"/>
    <w:rsid w:val="00744998"/>
    <w:rsid w:val="00797288"/>
    <w:rsid w:val="007A6624"/>
    <w:rsid w:val="00813ED4"/>
    <w:rsid w:val="0085542A"/>
    <w:rsid w:val="008C0908"/>
    <w:rsid w:val="008E6DAC"/>
    <w:rsid w:val="0090073E"/>
    <w:rsid w:val="00902D01"/>
    <w:rsid w:val="00906F07"/>
    <w:rsid w:val="009308BE"/>
    <w:rsid w:val="0094132F"/>
    <w:rsid w:val="00980238"/>
    <w:rsid w:val="009A4B03"/>
    <w:rsid w:val="009D2BCF"/>
    <w:rsid w:val="00A0315E"/>
    <w:rsid w:val="00A218EF"/>
    <w:rsid w:val="00A2370F"/>
    <w:rsid w:val="00A442D1"/>
    <w:rsid w:val="00A46567"/>
    <w:rsid w:val="00A54ABB"/>
    <w:rsid w:val="00A6560A"/>
    <w:rsid w:val="00A85F09"/>
    <w:rsid w:val="00A9203C"/>
    <w:rsid w:val="00AB2205"/>
    <w:rsid w:val="00AE2803"/>
    <w:rsid w:val="00AE4F2F"/>
    <w:rsid w:val="00B649A0"/>
    <w:rsid w:val="00B85F2F"/>
    <w:rsid w:val="00B93189"/>
    <w:rsid w:val="00B973AC"/>
    <w:rsid w:val="00BB0FBD"/>
    <w:rsid w:val="00BD0D4E"/>
    <w:rsid w:val="00CC41C5"/>
    <w:rsid w:val="00CC4FAF"/>
    <w:rsid w:val="00CC7DBC"/>
    <w:rsid w:val="00CF23EF"/>
    <w:rsid w:val="00CF6FB3"/>
    <w:rsid w:val="00D52FAD"/>
    <w:rsid w:val="00D8249F"/>
    <w:rsid w:val="00DE1B48"/>
    <w:rsid w:val="00DE2D8B"/>
    <w:rsid w:val="00E867C1"/>
    <w:rsid w:val="00EC2E70"/>
    <w:rsid w:val="00F34F05"/>
    <w:rsid w:val="00F62BAE"/>
    <w:rsid w:val="00F65A4F"/>
    <w:rsid w:val="00FD28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C1"/>
    <w:pPr>
      <w:widowControl w:val="0"/>
      <w:suppressAutoHyphens/>
    </w:pPr>
    <w:rPr>
      <w:rFonts w:cs="Tahoma"/>
      <w:kern w:val="1"/>
      <w:sz w:val="24"/>
      <w:szCs w:val="24"/>
      <w:lang w:eastAsia="hi-IN" w:bidi="hi-IN"/>
    </w:rPr>
  </w:style>
  <w:style w:type="paragraph" w:styleId="Heading1">
    <w:name w:val="heading 1"/>
    <w:basedOn w:val="Normal"/>
    <w:next w:val="Normal"/>
    <w:link w:val="Heading1Char1"/>
    <w:uiPriority w:val="99"/>
    <w:qFormat/>
    <w:rsid w:val="000B65D2"/>
    <w:pPr>
      <w:keepNext/>
      <w:widowControl/>
      <w:suppressAutoHyphens w:val="0"/>
      <w:jc w:val="center"/>
      <w:outlineLvl w:val="0"/>
    </w:pPr>
    <w:rPr>
      <w:rFonts w:cs="Times New Roman"/>
      <w:b/>
      <w:kern w:val="0"/>
      <w:sz w:val="28"/>
      <w:szCs w:val="20"/>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EAC"/>
    <w:rPr>
      <w:rFonts w:asciiTheme="majorHAnsi" w:eastAsiaTheme="majorEastAsia" w:hAnsiTheme="majorHAnsi" w:cs="Mangal"/>
      <w:b/>
      <w:bCs/>
      <w:kern w:val="32"/>
      <w:sz w:val="32"/>
      <w:szCs w:val="29"/>
      <w:lang w:eastAsia="hi-IN" w:bidi="hi-IN"/>
    </w:rPr>
  </w:style>
  <w:style w:type="paragraph" w:styleId="NormalWeb">
    <w:name w:val="Normal (Web)"/>
    <w:basedOn w:val="Normal"/>
    <w:uiPriority w:val="99"/>
    <w:rsid w:val="000B65D2"/>
    <w:pPr>
      <w:widowControl/>
      <w:suppressAutoHyphens w:val="0"/>
      <w:spacing w:before="100" w:beforeAutospacing="1" w:after="119"/>
    </w:pPr>
    <w:rPr>
      <w:rFonts w:cs="Times New Roman"/>
      <w:kern w:val="0"/>
      <w:lang w:eastAsia="ru-RU" w:bidi="ar-SA"/>
    </w:rPr>
  </w:style>
  <w:style w:type="paragraph" w:customStyle="1" w:styleId="a">
    <w:name w:val="Знак Знак Знак Знак"/>
    <w:basedOn w:val="Normal"/>
    <w:uiPriority w:val="99"/>
    <w:rsid w:val="000B65D2"/>
    <w:pPr>
      <w:suppressAutoHyphens w:val="0"/>
      <w:adjustRightInd w:val="0"/>
      <w:spacing w:after="160" w:line="240" w:lineRule="exact"/>
      <w:jc w:val="right"/>
    </w:pPr>
    <w:rPr>
      <w:rFonts w:cs="Times New Roman"/>
      <w:kern w:val="0"/>
      <w:sz w:val="20"/>
      <w:szCs w:val="20"/>
      <w:lang w:val="en-GB" w:eastAsia="en-US" w:bidi="ar-SA"/>
    </w:rPr>
  </w:style>
  <w:style w:type="character" w:customStyle="1" w:styleId="Heading1Char1">
    <w:name w:val="Heading 1 Char1"/>
    <w:link w:val="Heading1"/>
    <w:uiPriority w:val="99"/>
    <w:locked/>
    <w:rsid w:val="000B65D2"/>
    <w:rPr>
      <w:b/>
      <w:sz w:val="28"/>
      <w:lang w:val="ru-RU" w:eastAsia="ru-RU"/>
    </w:rPr>
  </w:style>
  <w:style w:type="character" w:customStyle="1" w:styleId="HeaderChar1">
    <w:name w:val="Header Char1"/>
    <w:link w:val="Header"/>
    <w:uiPriority w:val="99"/>
    <w:locked/>
    <w:rsid w:val="000B65D2"/>
    <w:rPr>
      <w:sz w:val="24"/>
      <w:lang w:val="ru-RU" w:eastAsia="ru-RU"/>
    </w:rPr>
  </w:style>
  <w:style w:type="paragraph" w:styleId="Header">
    <w:name w:val="header"/>
    <w:basedOn w:val="Normal"/>
    <w:link w:val="HeaderChar1"/>
    <w:uiPriority w:val="99"/>
    <w:rsid w:val="000B65D2"/>
    <w:pPr>
      <w:widowControl/>
      <w:tabs>
        <w:tab w:val="center" w:pos="4153"/>
        <w:tab w:val="right" w:pos="8306"/>
      </w:tabs>
      <w:suppressAutoHyphens w:val="0"/>
    </w:pPr>
    <w:rPr>
      <w:rFonts w:cs="Times New Roman"/>
      <w:kern w:val="0"/>
      <w:szCs w:val="20"/>
      <w:lang w:eastAsia="ru-RU" w:bidi="ar-SA"/>
    </w:rPr>
  </w:style>
  <w:style w:type="character" w:customStyle="1" w:styleId="HeaderChar">
    <w:name w:val="Header Char"/>
    <w:basedOn w:val="DefaultParagraphFont"/>
    <w:link w:val="Header"/>
    <w:uiPriority w:val="99"/>
    <w:semiHidden/>
    <w:rsid w:val="00CB7EAC"/>
    <w:rPr>
      <w:rFonts w:cs="Mangal"/>
      <w:kern w:val="1"/>
      <w:sz w:val="24"/>
      <w:szCs w:val="21"/>
      <w:lang w:eastAsia="hi-IN" w:bidi="hi-IN"/>
    </w:rPr>
  </w:style>
  <w:style w:type="paragraph" w:customStyle="1" w:styleId="ConsNormal">
    <w:name w:val="ConsNormal"/>
    <w:uiPriority w:val="99"/>
    <w:rsid w:val="000B65D2"/>
    <w:pPr>
      <w:widowControl w:val="0"/>
      <w:autoSpaceDE w:val="0"/>
      <w:autoSpaceDN w:val="0"/>
      <w:ind w:firstLine="720"/>
    </w:pPr>
    <w:rPr>
      <w:rFonts w:ascii="Arial" w:hAnsi="Arial" w:cs="Arial"/>
      <w:sz w:val="20"/>
      <w:szCs w:val="20"/>
    </w:rPr>
  </w:style>
  <w:style w:type="paragraph" w:customStyle="1" w:styleId="msonormalcxspmiddle">
    <w:name w:val="msonormalcxspmiddle"/>
    <w:basedOn w:val="Normal"/>
    <w:uiPriority w:val="99"/>
    <w:rsid w:val="000B65D2"/>
    <w:pPr>
      <w:widowControl/>
      <w:suppressAutoHyphens w:val="0"/>
      <w:spacing w:before="100" w:beforeAutospacing="1" w:after="100" w:afterAutospacing="1"/>
    </w:pPr>
    <w:rPr>
      <w:rFonts w:cs="Times New Roman"/>
      <w:kern w:val="0"/>
      <w:lang w:eastAsia="ru-RU" w:bidi="ar-SA"/>
    </w:rPr>
  </w:style>
  <w:style w:type="paragraph" w:styleId="BodyText2">
    <w:name w:val="Body Text 2"/>
    <w:basedOn w:val="Normal"/>
    <w:link w:val="BodyText2Char"/>
    <w:uiPriority w:val="99"/>
    <w:rsid w:val="000B65D2"/>
    <w:pPr>
      <w:widowControl/>
      <w:suppressAutoHyphens w:val="0"/>
      <w:jc w:val="both"/>
    </w:pPr>
    <w:rPr>
      <w:rFonts w:ascii="Arial" w:hAnsi="Arial" w:cs="Arial"/>
      <w:kern w:val="0"/>
      <w:lang w:eastAsia="ru-RU" w:bidi="ar-SA"/>
    </w:rPr>
  </w:style>
  <w:style w:type="character" w:customStyle="1" w:styleId="BodyText2Char">
    <w:name w:val="Body Text 2 Char"/>
    <w:basedOn w:val="DefaultParagraphFont"/>
    <w:link w:val="BodyText2"/>
    <w:uiPriority w:val="99"/>
    <w:semiHidden/>
    <w:rsid w:val="00CB7EAC"/>
    <w:rPr>
      <w:rFonts w:cs="Mangal"/>
      <w:kern w:val="1"/>
      <w:sz w:val="24"/>
      <w:szCs w:val="21"/>
      <w:lang w:eastAsia="hi-IN" w:bidi="hi-IN"/>
    </w:rPr>
  </w:style>
  <w:style w:type="character" w:styleId="CommentReference">
    <w:name w:val="annotation reference"/>
    <w:basedOn w:val="DefaultParagraphFont"/>
    <w:uiPriority w:val="99"/>
    <w:rsid w:val="00A54ABB"/>
    <w:rPr>
      <w:sz w:val="16"/>
    </w:rPr>
  </w:style>
  <w:style w:type="paragraph" w:styleId="CommentText">
    <w:name w:val="annotation text"/>
    <w:basedOn w:val="Normal"/>
    <w:link w:val="CommentTextChar1"/>
    <w:uiPriority w:val="99"/>
    <w:rsid w:val="00A54ABB"/>
    <w:rPr>
      <w:rFonts w:cs="Mangal"/>
      <w:sz w:val="20"/>
      <w:szCs w:val="18"/>
    </w:rPr>
  </w:style>
  <w:style w:type="character" w:customStyle="1" w:styleId="CommentTextChar">
    <w:name w:val="Comment Text Char"/>
    <w:basedOn w:val="DefaultParagraphFont"/>
    <w:link w:val="CommentText"/>
    <w:uiPriority w:val="99"/>
    <w:semiHidden/>
    <w:rsid w:val="00CB7EAC"/>
    <w:rPr>
      <w:rFonts w:cs="Mangal"/>
      <w:kern w:val="1"/>
      <w:sz w:val="20"/>
      <w:szCs w:val="18"/>
      <w:lang w:eastAsia="hi-IN" w:bidi="hi-IN"/>
    </w:rPr>
  </w:style>
  <w:style w:type="character" w:customStyle="1" w:styleId="CommentTextChar1">
    <w:name w:val="Comment Text Char1"/>
    <w:link w:val="CommentText"/>
    <w:uiPriority w:val="99"/>
    <w:locked/>
    <w:rsid w:val="00A54ABB"/>
    <w:rPr>
      <w:rFonts w:eastAsia="Times New Roman"/>
      <w:kern w:val="1"/>
      <w:sz w:val="18"/>
      <w:lang w:eastAsia="hi-IN" w:bidi="hi-IN"/>
    </w:rPr>
  </w:style>
  <w:style w:type="paragraph" w:styleId="CommentSubject">
    <w:name w:val="annotation subject"/>
    <w:basedOn w:val="CommentText"/>
    <w:next w:val="CommentText"/>
    <w:link w:val="CommentSubjectChar1"/>
    <w:uiPriority w:val="99"/>
    <w:rsid w:val="00A54ABB"/>
    <w:rPr>
      <w:b/>
      <w:bCs/>
    </w:rPr>
  </w:style>
  <w:style w:type="character" w:customStyle="1" w:styleId="CommentSubjectChar">
    <w:name w:val="Comment Subject Char"/>
    <w:basedOn w:val="CommentTextChar1"/>
    <w:link w:val="CommentSubject"/>
    <w:uiPriority w:val="99"/>
    <w:semiHidden/>
    <w:rsid w:val="00CB7EAC"/>
    <w:rPr>
      <w:rFonts w:cs="Mangal"/>
      <w:b/>
      <w:bCs/>
      <w:sz w:val="20"/>
      <w:szCs w:val="18"/>
    </w:rPr>
  </w:style>
  <w:style w:type="character" w:customStyle="1" w:styleId="CommentSubjectChar1">
    <w:name w:val="Comment Subject Char1"/>
    <w:link w:val="CommentSubject"/>
    <w:uiPriority w:val="99"/>
    <w:locked/>
    <w:rsid w:val="00A54ABB"/>
    <w:rPr>
      <w:rFonts w:eastAsia="Times New Roman"/>
      <w:b/>
      <w:kern w:val="1"/>
      <w:sz w:val="18"/>
      <w:lang w:eastAsia="hi-IN" w:bidi="hi-IN"/>
    </w:rPr>
  </w:style>
  <w:style w:type="paragraph" w:styleId="BalloonText">
    <w:name w:val="Balloon Text"/>
    <w:basedOn w:val="Normal"/>
    <w:link w:val="BalloonTextChar1"/>
    <w:uiPriority w:val="99"/>
    <w:rsid w:val="00A54ABB"/>
    <w:rPr>
      <w:rFonts w:ascii="Segoe UI" w:hAnsi="Segoe UI" w:cs="Mangal"/>
      <w:sz w:val="18"/>
      <w:szCs w:val="16"/>
    </w:rPr>
  </w:style>
  <w:style w:type="character" w:customStyle="1" w:styleId="BalloonTextChar">
    <w:name w:val="Balloon Text Char"/>
    <w:basedOn w:val="DefaultParagraphFont"/>
    <w:link w:val="BalloonText"/>
    <w:uiPriority w:val="99"/>
    <w:semiHidden/>
    <w:rsid w:val="00CB7EAC"/>
    <w:rPr>
      <w:rFonts w:cs="Mangal"/>
      <w:kern w:val="1"/>
      <w:sz w:val="0"/>
      <w:szCs w:val="0"/>
      <w:lang w:eastAsia="hi-IN" w:bidi="hi-IN"/>
    </w:rPr>
  </w:style>
  <w:style w:type="character" w:customStyle="1" w:styleId="BalloonTextChar1">
    <w:name w:val="Balloon Text Char1"/>
    <w:link w:val="BalloonText"/>
    <w:uiPriority w:val="99"/>
    <w:locked/>
    <w:rsid w:val="00A54ABB"/>
    <w:rPr>
      <w:rFonts w:ascii="Segoe UI" w:eastAsia="Times New Roman" w:hAnsi="Segoe UI"/>
      <w:kern w:val="1"/>
      <w:sz w:val="16"/>
      <w:lang w:eastAsia="hi-IN" w:bidi="hi-IN"/>
    </w:rPr>
  </w:style>
  <w:style w:type="paragraph" w:styleId="Footer">
    <w:name w:val="footer"/>
    <w:basedOn w:val="Normal"/>
    <w:link w:val="FooterChar1"/>
    <w:uiPriority w:val="99"/>
    <w:rsid w:val="0021282F"/>
    <w:pPr>
      <w:tabs>
        <w:tab w:val="center" w:pos="4677"/>
        <w:tab w:val="right" w:pos="9355"/>
      </w:tabs>
    </w:pPr>
    <w:rPr>
      <w:rFonts w:cs="Mangal"/>
      <w:szCs w:val="21"/>
    </w:rPr>
  </w:style>
  <w:style w:type="character" w:customStyle="1" w:styleId="FooterChar">
    <w:name w:val="Footer Char"/>
    <w:basedOn w:val="DefaultParagraphFont"/>
    <w:link w:val="Footer"/>
    <w:uiPriority w:val="99"/>
    <w:semiHidden/>
    <w:rsid w:val="00CB7EAC"/>
    <w:rPr>
      <w:rFonts w:cs="Mangal"/>
      <w:kern w:val="1"/>
      <w:sz w:val="24"/>
      <w:szCs w:val="21"/>
      <w:lang w:eastAsia="hi-IN" w:bidi="hi-IN"/>
    </w:rPr>
  </w:style>
  <w:style w:type="character" w:customStyle="1" w:styleId="FooterChar1">
    <w:name w:val="Footer Char1"/>
    <w:link w:val="Footer"/>
    <w:uiPriority w:val="99"/>
    <w:locked/>
    <w:rsid w:val="0021282F"/>
    <w:rPr>
      <w:rFonts w:eastAsia="Times New Roman"/>
      <w:kern w:val="1"/>
      <w:sz w:val="21"/>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7090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Victor</cp:lastModifiedBy>
  <cp:revision>2</cp:revision>
  <cp:lastPrinted>2014-09-17T12:07:00Z</cp:lastPrinted>
  <dcterms:created xsi:type="dcterms:W3CDTF">2016-02-21T07:52:00Z</dcterms:created>
  <dcterms:modified xsi:type="dcterms:W3CDTF">2016-02-21T07:52:00Z</dcterms:modified>
</cp:coreProperties>
</file>